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F6" w:rsidRPr="00402F98" w:rsidRDefault="00FD0BF6">
      <w:pPr>
        <w:rPr>
          <w:rFonts w:ascii="Century Gothic" w:hAnsi="Century Gothic"/>
          <w:sz w:val="12"/>
          <w:szCs w:val="12"/>
        </w:rPr>
      </w:pPr>
    </w:p>
    <w:tbl>
      <w:tblPr>
        <w:tblStyle w:val="TableGrid"/>
        <w:tblW w:w="10784"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shd w:val="clear" w:color="auto" w:fill="DBE5F1" w:themeFill="accent1" w:themeFillTint="33"/>
        <w:tblLayout w:type="fixed"/>
        <w:tblLook w:val="04A0" w:firstRow="1" w:lastRow="0" w:firstColumn="1" w:lastColumn="0" w:noHBand="0" w:noVBand="1"/>
      </w:tblPr>
      <w:tblGrid>
        <w:gridCol w:w="1728"/>
        <w:gridCol w:w="360"/>
        <w:gridCol w:w="5940"/>
        <w:gridCol w:w="810"/>
        <w:gridCol w:w="1946"/>
      </w:tblGrid>
      <w:tr w:rsidR="00402F98" w:rsidTr="00402F98">
        <w:trPr>
          <w:trHeight w:val="288"/>
        </w:trPr>
        <w:tc>
          <w:tcPr>
            <w:tcW w:w="2088" w:type="dxa"/>
            <w:gridSpan w:val="2"/>
            <w:shd w:val="clear" w:color="auto" w:fill="DBE5F1" w:themeFill="accent1" w:themeFillTint="33"/>
            <w:vAlign w:val="center"/>
          </w:tcPr>
          <w:p w:rsidR="00402F98" w:rsidRDefault="00402F98" w:rsidP="00402F98">
            <w:pPr>
              <w:rPr>
                <w:rFonts w:ascii="Century Gothic" w:hAnsi="Century Gothic"/>
                <w:sz w:val="18"/>
                <w:szCs w:val="18"/>
              </w:rPr>
            </w:pPr>
            <w:r>
              <w:rPr>
                <w:rFonts w:ascii="Century Gothic" w:hAnsi="Century Gothic"/>
                <w:sz w:val="18"/>
                <w:szCs w:val="18"/>
              </w:rPr>
              <w:t>NAME</w:t>
            </w:r>
          </w:p>
        </w:tc>
        <w:tc>
          <w:tcPr>
            <w:tcW w:w="8696" w:type="dxa"/>
            <w:gridSpan w:val="3"/>
            <w:shd w:val="clear" w:color="auto" w:fill="auto"/>
            <w:vAlign w:val="center"/>
          </w:tcPr>
          <w:p w:rsidR="00402F98" w:rsidRDefault="000D6403" w:rsidP="004C1518">
            <w:pPr>
              <w:rPr>
                <w:rFonts w:ascii="Century Gothic" w:hAnsi="Century Gothic"/>
                <w:sz w:val="18"/>
                <w:szCs w:val="18"/>
              </w:rPr>
            </w:pPr>
            <w:r>
              <w:rPr>
                <w:rFonts w:ascii="Century Gothic" w:hAnsi="Century Gothic"/>
                <w:sz w:val="18"/>
                <w:szCs w:val="18"/>
              </w:rPr>
              <w:fldChar w:fldCharType="begin">
                <w:ffData>
                  <w:name w:val="Text1"/>
                  <w:enabled/>
                  <w:calcOnExit w:val="0"/>
                  <w:textInput/>
                </w:ffData>
              </w:fldChar>
            </w:r>
            <w:bookmarkStart w:id="0" w:name="Text1"/>
            <w:r w:rsidR="00F812F1">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4C1518">
              <w:rPr>
                <w:rFonts w:ascii="Century Gothic" w:hAnsi="Century Gothic"/>
                <w:sz w:val="18"/>
                <w:szCs w:val="18"/>
              </w:rPr>
              <w:t>Denis Barry</w:t>
            </w:r>
            <w:r>
              <w:rPr>
                <w:rFonts w:ascii="Century Gothic" w:hAnsi="Century Gothic"/>
                <w:sz w:val="18"/>
                <w:szCs w:val="18"/>
              </w:rPr>
              <w:fldChar w:fldCharType="end"/>
            </w:r>
            <w:bookmarkEnd w:id="0"/>
          </w:p>
        </w:tc>
      </w:tr>
      <w:tr w:rsidR="00402F98" w:rsidTr="004A5D39">
        <w:trPr>
          <w:trHeight w:val="314"/>
        </w:trPr>
        <w:tc>
          <w:tcPr>
            <w:tcW w:w="2088" w:type="dxa"/>
            <w:gridSpan w:val="2"/>
            <w:shd w:val="clear" w:color="auto" w:fill="DBE5F1" w:themeFill="accent1" w:themeFillTint="33"/>
          </w:tcPr>
          <w:p w:rsidR="00402F98" w:rsidRDefault="00402F98" w:rsidP="00402F98">
            <w:pPr>
              <w:spacing w:before="60"/>
              <w:rPr>
                <w:rFonts w:ascii="Century Gothic" w:hAnsi="Century Gothic"/>
                <w:sz w:val="18"/>
                <w:szCs w:val="18"/>
              </w:rPr>
            </w:pPr>
            <w:r>
              <w:rPr>
                <w:rFonts w:ascii="Century Gothic" w:hAnsi="Century Gothic"/>
                <w:sz w:val="18"/>
                <w:szCs w:val="18"/>
              </w:rPr>
              <w:t>UNIVERSITY</w:t>
            </w:r>
          </w:p>
        </w:tc>
        <w:tc>
          <w:tcPr>
            <w:tcW w:w="8696" w:type="dxa"/>
            <w:gridSpan w:val="3"/>
            <w:shd w:val="clear" w:color="auto" w:fill="auto"/>
            <w:vAlign w:val="center"/>
          </w:tcPr>
          <w:p w:rsidR="00402F98" w:rsidRDefault="000D6403" w:rsidP="004C1518">
            <w:pPr>
              <w:rPr>
                <w:rFonts w:ascii="Century Gothic" w:hAnsi="Century Gothic"/>
                <w:sz w:val="18"/>
                <w:szCs w:val="18"/>
              </w:rPr>
            </w:pPr>
            <w:r>
              <w:rPr>
                <w:rFonts w:ascii="Century Gothic" w:hAnsi="Century Gothic"/>
                <w:sz w:val="18"/>
                <w:szCs w:val="18"/>
              </w:rPr>
              <w:fldChar w:fldCharType="begin">
                <w:ffData>
                  <w:name w:val="Text2"/>
                  <w:enabled/>
                  <w:calcOnExit w:val="0"/>
                  <w:textInput/>
                </w:ffData>
              </w:fldChar>
            </w:r>
            <w:bookmarkStart w:id="1" w:name="Text2"/>
            <w:r w:rsidR="00F812F1">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4C1518">
              <w:rPr>
                <w:rFonts w:ascii="Century Gothic" w:hAnsi="Century Gothic"/>
                <w:sz w:val="18"/>
                <w:szCs w:val="18"/>
              </w:rPr>
              <w:t>Trinity College Dublin</w:t>
            </w:r>
            <w:r>
              <w:rPr>
                <w:rFonts w:ascii="Century Gothic" w:hAnsi="Century Gothic"/>
                <w:sz w:val="18"/>
                <w:szCs w:val="18"/>
              </w:rPr>
              <w:fldChar w:fldCharType="end"/>
            </w:r>
            <w:bookmarkEnd w:id="1"/>
          </w:p>
        </w:tc>
      </w:tr>
      <w:tr w:rsidR="00402F98" w:rsidTr="00402F98">
        <w:trPr>
          <w:trHeight w:val="288"/>
        </w:trPr>
        <w:tc>
          <w:tcPr>
            <w:tcW w:w="2088" w:type="dxa"/>
            <w:gridSpan w:val="2"/>
            <w:shd w:val="clear" w:color="auto" w:fill="DBE5F1" w:themeFill="accent1" w:themeFillTint="33"/>
            <w:vAlign w:val="center"/>
          </w:tcPr>
          <w:p w:rsidR="00402F98" w:rsidRDefault="00402F98" w:rsidP="00402F98">
            <w:pPr>
              <w:rPr>
                <w:rFonts w:ascii="Century Gothic" w:hAnsi="Century Gothic"/>
                <w:sz w:val="18"/>
                <w:szCs w:val="18"/>
              </w:rPr>
            </w:pPr>
            <w:r>
              <w:rPr>
                <w:rFonts w:ascii="Century Gothic" w:hAnsi="Century Gothic"/>
                <w:sz w:val="18"/>
                <w:szCs w:val="18"/>
              </w:rPr>
              <w:t>NAME OF AWARD</w:t>
            </w:r>
          </w:p>
        </w:tc>
        <w:tc>
          <w:tcPr>
            <w:tcW w:w="8696" w:type="dxa"/>
            <w:gridSpan w:val="3"/>
            <w:shd w:val="clear" w:color="auto" w:fill="auto"/>
            <w:vAlign w:val="center"/>
          </w:tcPr>
          <w:p w:rsidR="00402F98" w:rsidRDefault="000D6403" w:rsidP="004C1518">
            <w:pPr>
              <w:rPr>
                <w:rFonts w:ascii="Century Gothic" w:hAnsi="Century Gothic"/>
                <w:sz w:val="18"/>
                <w:szCs w:val="18"/>
              </w:rPr>
            </w:pPr>
            <w:r>
              <w:rPr>
                <w:rFonts w:ascii="Century Gothic" w:hAnsi="Century Gothic"/>
                <w:sz w:val="18"/>
                <w:szCs w:val="18"/>
              </w:rPr>
              <w:fldChar w:fldCharType="begin">
                <w:ffData>
                  <w:name w:val="Text3"/>
                  <w:enabled/>
                  <w:calcOnExit w:val="0"/>
                  <w:textInput/>
                </w:ffData>
              </w:fldChar>
            </w:r>
            <w:bookmarkStart w:id="2" w:name="Text3"/>
            <w:r w:rsidR="00F812F1">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4C1518">
              <w:rPr>
                <w:rFonts w:ascii="Century Gothic" w:hAnsi="Century Gothic"/>
                <w:noProof/>
                <w:sz w:val="18"/>
                <w:szCs w:val="18"/>
              </w:rPr>
              <w:t>Symington Bequest</w:t>
            </w:r>
            <w:r>
              <w:rPr>
                <w:rFonts w:ascii="Century Gothic" w:hAnsi="Century Gothic"/>
                <w:sz w:val="18"/>
                <w:szCs w:val="18"/>
              </w:rPr>
              <w:fldChar w:fldCharType="end"/>
            </w:r>
            <w:bookmarkEnd w:id="2"/>
          </w:p>
        </w:tc>
      </w:tr>
      <w:tr w:rsidR="004A5D39" w:rsidTr="00821EF2">
        <w:trPr>
          <w:trHeight w:val="288"/>
        </w:trPr>
        <w:tc>
          <w:tcPr>
            <w:tcW w:w="10784" w:type="dxa"/>
            <w:gridSpan w:val="5"/>
            <w:shd w:val="clear" w:color="auto" w:fill="DBE5F1" w:themeFill="accent1" w:themeFillTint="33"/>
            <w:vAlign w:val="center"/>
          </w:tcPr>
          <w:p w:rsidR="004A5D39" w:rsidRDefault="004A5D39" w:rsidP="004A5D39">
            <w:pPr>
              <w:rPr>
                <w:rFonts w:ascii="Century Gothic" w:hAnsi="Century Gothic"/>
                <w:sz w:val="18"/>
                <w:szCs w:val="18"/>
              </w:rPr>
            </w:pPr>
            <w:r>
              <w:rPr>
                <w:rFonts w:ascii="Century Gothic" w:hAnsi="Century Gothic"/>
                <w:sz w:val="18"/>
                <w:szCs w:val="18"/>
              </w:rPr>
              <w:t xml:space="preserve">PURPOSE OF AWARD </w:t>
            </w:r>
            <w:r>
              <w:rPr>
                <w:rFonts w:ascii="Century Gothic" w:hAnsi="Century Gothic"/>
                <w:i/>
                <w:sz w:val="18"/>
                <w:szCs w:val="18"/>
              </w:rPr>
              <w:t>conference attended (full name) with city and dates</w:t>
            </w:r>
          </w:p>
        </w:tc>
      </w:tr>
      <w:tr w:rsidR="004A5D39" w:rsidTr="00523C1B">
        <w:trPr>
          <w:trHeight w:val="557"/>
        </w:trPr>
        <w:tc>
          <w:tcPr>
            <w:tcW w:w="10784" w:type="dxa"/>
            <w:gridSpan w:val="5"/>
            <w:shd w:val="clear" w:color="auto" w:fill="auto"/>
            <w:vAlign w:val="center"/>
          </w:tcPr>
          <w:p w:rsidR="004A5D39" w:rsidRDefault="000D6403" w:rsidP="004C1518">
            <w:pPr>
              <w:rPr>
                <w:rFonts w:ascii="Century Gothic" w:hAnsi="Century Gothic"/>
                <w:sz w:val="18"/>
                <w:szCs w:val="18"/>
              </w:rPr>
            </w:pPr>
            <w:r>
              <w:rPr>
                <w:rFonts w:ascii="Century Gothic" w:hAnsi="Century Gothic"/>
                <w:sz w:val="18"/>
                <w:szCs w:val="18"/>
              </w:rPr>
              <w:fldChar w:fldCharType="begin">
                <w:ffData>
                  <w:name w:val="Text10"/>
                  <w:enabled/>
                  <w:calcOnExit w:val="0"/>
                  <w:textInput/>
                </w:ffData>
              </w:fldChar>
            </w:r>
            <w:bookmarkStart w:id="3" w:name="Text10"/>
            <w:r w:rsidR="004A5D39">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4C1518">
              <w:rPr>
                <w:rFonts w:ascii="Century Gothic" w:hAnsi="Century Gothic"/>
                <w:noProof/>
                <w:sz w:val="18"/>
                <w:szCs w:val="18"/>
              </w:rPr>
              <w:t>Experimental Biology, Boston MA, 27</w:t>
            </w:r>
            <w:r w:rsidR="004C1518" w:rsidRPr="004C1518">
              <w:rPr>
                <w:rFonts w:ascii="Century Gothic" w:hAnsi="Century Gothic"/>
                <w:noProof/>
                <w:sz w:val="18"/>
                <w:szCs w:val="18"/>
                <w:vertAlign w:val="superscript"/>
              </w:rPr>
              <w:t>th</w:t>
            </w:r>
            <w:r w:rsidR="004C1518">
              <w:rPr>
                <w:rFonts w:ascii="Century Gothic" w:hAnsi="Century Gothic"/>
                <w:noProof/>
                <w:sz w:val="18"/>
                <w:szCs w:val="18"/>
              </w:rPr>
              <w:t xml:space="preserve"> March to 1</w:t>
            </w:r>
            <w:r w:rsidR="004C1518" w:rsidRPr="004C1518">
              <w:rPr>
                <w:rFonts w:ascii="Century Gothic" w:hAnsi="Century Gothic"/>
                <w:noProof/>
                <w:sz w:val="18"/>
                <w:szCs w:val="18"/>
                <w:vertAlign w:val="superscript"/>
              </w:rPr>
              <w:t>st</w:t>
            </w:r>
            <w:r w:rsidR="004C1518">
              <w:rPr>
                <w:rFonts w:ascii="Century Gothic" w:hAnsi="Century Gothic"/>
                <w:noProof/>
                <w:sz w:val="18"/>
                <w:szCs w:val="18"/>
              </w:rPr>
              <w:t xml:space="preserve"> April</w:t>
            </w:r>
            <w:r>
              <w:rPr>
                <w:rFonts w:ascii="Century Gothic" w:hAnsi="Century Gothic"/>
                <w:sz w:val="18"/>
                <w:szCs w:val="18"/>
              </w:rPr>
              <w:fldChar w:fldCharType="end"/>
            </w:r>
            <w:bookmarkEnd w:id="3"/>
          </w:p>
        </w:tc>
      </w:tr>
      <w:tr w:rsidR="004A5D39" w:rsidTr="004A5D39">
        <w:trPr>
          <w:trHeight w:val="350"/>
        </w:trPr>
        <w:tc>
          <w:tcPr>
            <w:tcW w:w="10784" w:type="dxa"/>
            <w:gridSpan w:val="5"/>
            <w:shd w:val="clear" w:color="auto" w:fill="DBE5F1" w:themeFill="accent1" w:themeFillTint="33"/>
            <w:vAlign w:val="center"/>
          </w:tcPr>
          <w:p w:rsidR="004A5D39" w:rsidRDefault="004A5D39" w:rsidP="00402F98">
            <w:pPr>
              <w:rPr>
                <w:rFonts w:ascii="Century Gothic" w:hAnsi="Century Gothic"/>
                <w:sz w:val="18"/>
                <w:szCs w:val="18"/>
              </w:rPr>
            </w:pPr>
            <w:r>
              <w:rPr>
                <w:rFonts w:ascii="Century Gothic" w:hAnsi="Century Gothic"/>
                <w:sz w:val="18"/>
                <w:szCs w:val="18"/>
              </w:rPr>
              <w:t>REPORT</w:t>
            </w:r>
            <w:r w:rsidR="001A3424">
              <w:rPr>
                <w:rFonts w:ascii="Century Gothic" w:hAnsi="Century Gothic"/>
                <w:sz w:val="18"/>
                <w:szCs w:val="18"/>
              </w:rPr>
              <w:t>: What were your anticipated benefits</w:t>
            </w:r>
            <w:r w:rsidR="009233CF">
              <w:rPr>
                <w:rFonts w:ascii="Century Gothic" w:hAnsi="Century Gothic"/>
                <w:sz w:val="18"/>
                <w:szCs w:val="18"/>
              </w:rPr>
              <w:t>?</w:t>
            </w:r>
          </w:p>
        </w:tc>
      </w:tr>
      <w:tr w:rsidR="001A3424" w:rsidTr="001A3424">
        <w:trPr>
          <w:trHeight w:val="2060"/>
        </w:trPr>
        <w:tc>
          <w:tcPr>
            <w:tcW w:w="10784" w:type="dxa"/>
            <w:gridSpan w:val="5"/>
            <w:shd w:val="clear" w:color="auto" w:fill="auto"/>
          </w:tcPr>
          <w:p w:rsidR="001A3424" w:rsidRDefault="000D6403" w:rsidP="006031B6">
            <w:pPr>
              <w:rPr>
                <w:rFonts w:ascii="Century Gothic" w:hAnsi="Century Gothic"/>
                <w:sz w:val="18"/>
                <w:szCs w:val="18"/>
              </w:rPr>
            </w:pPr>
            <w:r>
              <w:rPr>
                <w:rFonts w:ascii="Century Gothic" w:hAnsi="Century Gothic"/>
                <w:sz w:val="18"/>
                <w:szCs w:val="18"/>
              </w:rPr>
              <w:fldChar w:fldCharType="begin">
                <w:ffData>
                  <w:name w:val="Text13"/>
                  <w:enabled/>
                  <w:calcOnExit w:val="0"/>
                  <w:textInput/>
                </w:ffData>
              </w:fldChar>
            </w:r>
            <w:bookmarkStart w:id="4" w:name="Text13"/>
            <w:r w:rsidR="001A3424">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2449EC">
              <w:rPr>
                <w:rFonts w:ascii="Century Gothic" w:hAnsi="Century Gothic"/>
                <w:sz w:val="18"/>
                <w:szCs w:val="18"/>
              </w:rPr>
              <w:t xml:space="preserve">Experimental Biology promoted </w:t>
            </w:r>
            <w:r w:rsidR="004C1518">
              <w:rPr>
                <w:rFonts w:ascii="Century Gothic" w:hAnsi="Century Gothic"/>
                <w:noProof/>
                <w:sz w:val="18"/>
                <w:szCs w:val="18"/>
              </w:rPr>
              <w:t xml:space="preserve">a wide range of scientific </w:t>
            </w:r>
            <w:r w:rsidR="008A7D61">
              <w:rPr>
                <w:rFonts w:ascii="Century Gothic" w:hAnsi="Century Gothic"/>
                <w:noProof/>
                <w:sz w:val="18"/>
                <w:szCs w:val="18"/>
              </w:rPr>
              <w:t>themes</w:t>
            </w:r>
            <w:r w:rsidR="002449EC">
              <w:rPr>
                <w:rFonts w:ascii="Century Gothic" w:hAnsi="Century Gothic"/>
                <w:noProof/>
                <w:sz w:val="18"/>
                <w:szCs w:val="18"/>
              </w:rPr>
              <w:t xml:space="preserve"> and</w:t>
            </w:r>
            <w:r w:rsidR="004C1518">
              <w:rPr>
                <w:rFonts w:ascii="Century Gothic" w:hAnsi="Century Gothic"/>
                <w:noProof/>
                <w:sz w:val="18"/>
                <w:szCs w:val="18"/>
              </w:rPr>
              <w:t xml:space="preserve"> I anticipated that my research interests</w:t>
            </w:r>
            <w:r w:rsidR="002449EC">
              <w:rPr>
                <w:rFonts w:ascii="Century Gothic" w:hAnsi="Century Gothic"/>
                <w:noProof/>
                <w:sz w:val="18"/>
                <w:szCs w:val="18"/>
              </w:rPr>
              <w:t xml:space="preserve"> in</w:t>
            </w:r>
            <w:r w:rsidR="004C1518">
              <w:rPr>
                <w:rFonts w:ascii="Century Gothic" w:hAnsi="Century Gothic"/>
                <w:noProof/>
                <w:sz w:val="18"/>
                <w:szCs w:val="18"/>
              </w:rPr>
              <w:t xml:space="preserve"> neuroscience</w:t>
            </w:r>
            <w:r w:rsidR="002449EC">
              <w:rPr>
                <w:rFonts w:ascii="Century Gothic" w:hAnsi="Century Gothic"/>
                <w:noProof/>
                <w:sz w:val="18"/>
                <w:szCs w:val="18"/>
              </w:rPr>
              <w:t>, immunology</w:t>
            </w:r>
            <w:r w:rsidR="004C1518">
              <w:rPr>
                <w:rFonts w:ascii="Century Gothic" w:hAnsi="Century Gothic"/>
                <w:noProof/>
                <w:sz w:val="18"/>
                <w:szCs w:val="18"/>
              </w:rPr>
              <w:t xml:space="preserve"> and medical education would </w:t>
            </w:r>
            <w:r w:rsidR="002449EC">
              <w:rPr>
                <w:rFonts w:ascii="Century Gothic" w:hAnsi="Century Gothic"/>
                <w:noProof/>
                <w:sz w:val="18"/>
                <w:szCs w:val="18"/>
              </w:rPr>
              <w:t>benefit greatly by attend</w:t>
            </w:r>
            <w:r w:rsidR="008A7D61">
              <w:rPr>
                <w:rFonts w:ascii="Century Gothic" w:hAnsi="Century Gothic"/>
                <w:noProof/>
                <w:sz w:val="18"/>
                <w:szCs w:val="18"/>
              </w:rPr>
              <w:t>ing the conference</w:t>
            </w:r>
            <w:r w:rsidR="002449EC">
              <w:rPr>
                <w:rFonts w:ascii="Century Gothic" w:hAnsi="Century Gothic"/>
                <w:noProof/>
                <w:sz w:val="18"/>
                <w:szCs w:val="18"/>
              </w:rPr>
              <w:t xml:space="preserve">. The </w:t>
            </w:r>
            <w:r w:rsidR="008A7D61">
              <w:rPr>
                <w:rFonts w:ascii="Century Gothic" w:hAnsi="Century Gothic"/>
                <w:noProof/>
                <w:sz w:val="18"/>
                <w:szCs w:val="18"/>
              </w:rPr>
              <w:t>meeting</w:t>
            </w:r>
            <w:r w:rsidR="002449EC">
              <w:rPr>
                <w:rFonts w:ascii="Century Gothic" w:hAnsi="Century Gothic"/>
                <w:noProof/>
                <w:sz w:val="18"/>
                <w:szCs w:val="18"/>
              </w:rPr>
              <w:t xml:space="preserve"> also represented a prime opportunity to participate in anatomy education and research based symposia and poster sessions from a broad base of speakers and contributors from across the UK, Ireland, Europe, Africa and the USA. At the Department of Anatomy,</w:t>
            </w:r>
            <w:r w:rsidR="00B52581">
              <w:rPr>
                <w:rFonts w:ascii="Century Gothic" w:hAnsi="Century Gothic"/>
                <w:noProof/>
                <w:sz w:val="18"/>
                <w:szCs w:val="18"/>
              </w:rPr>
              <w:t xml:space="preserve"> Trinity College Dublin (</w:t>
            </w:r>
            <w:r w:rsidR="002449EC">
              <w:rPr>
                <w:rFonts w:ascii="Century Gothic" w:hAnsi="Century Gothic"/>
                <w:noProof/>
                <w:sz w:val="18"/>
                <w:szCs w:val="18"/>
              </w:rPr>
              <w:t>TCD</w:t>
            </w:r>
            <w:r w:rsidR="00B52581">
              <w:rPr>
                <w:rFonts w:ascii="Century Gothic" w:hAnsi="Century Gothic"/>
                <w:noProof/>
                <w:sz w:val="18"/>
                <w:szCs w:val="18"/>
              </w:rPr>
              <w:t>)</w:t>
            </w:r>
            <w:r w:rsidR="002449EC">
              <w:rPr>
                <w:rFonts w:ascii="Century Gothic" w:hAnsi="Century Gothic"/>
                <w:noProof/>
                <w:sz w:val="18"/>
                <w:szCs w:val="18"/>
              </w:rPr>
              <w:t xml:space="preserve"> we are adapting our teaching curriculum</w:t>
            </w:r>
            <w:r w:rsidR="006031B6">
              <w:rPr>
                <w:rFonts w:ascii="Century Gothic" w:hAnsi="Century Gothic"/>
                <w:noProof/>
                <w:sz w:val="18"/>
                <w:szCs w:val="18"/>
              </w:rPr>
              <w:t xml:space="preserve"> </w:t>
            </w:r>
            <w:r w:rsidR="002449EC">
              <w:rPr>
                <w:rFonts w:ascii="Century Gothic" w:hAnsi="Century Gothic"/>
                <w:noProof/>
                <w:sz w:val="18"/>
                <w:szCs w:val="18"/>
              </w:rPr>
              <w:t xml:space="preserve">and </w:t>
            </w:r>
            <w:r w:rsidR="006031B6">
              <w:rPr>
                <w:rFonts w:ascii="Century Gothic" w:hAnsi="Century Gothic"/>
                <w:noProof/>
                <w:sz w:val="18"/>
                <w:szCs w:val="18"/>
              </w:rPr>
              <w:t xml:space="preserve">teaching and </w:t>
            </w:r>
            <w:r w:rsidR="002449EC">
              <w:rPr>
                <w:rFonts w:ascii="Century Gothic" w:hAnsi="Century Gothic"/>
                <w:noProof/>
                <w:sz w:val="18"/>
                <w:szCs w:val="18"/>
              </w:rPr>
              <w:t>assessment methods in line with changing student demographics and learning profile</w:t>
            </w:r>
            <w:r w:rsidR="008A7D61">
              <w:rPr>
                <w:rFonts w:ascii="Century Gothic" w:hAnsi="Century Gothic"/>
                <w:noProof/>
                <w:sz w:val="18"/>
                <w:szCs w:val="18"/>
              </w:rPr>
              <w:t>s</w:t>
            </w:r>
            <w:r w:rsidR="002449EC">
              <w:rPr>
                <w:rFonts w:ascii="Century Gothic" w:hAnsi="Century Gothic"/>
                <w:noProof/>
                <w:sz w:val="18"/>
                <w:szCs w:val="18"/>
              </w:rPr>
              <w:t xml:space="preserve">. </w:t>
            </w:r>
            <w:r w:rsidR="006031B6">
              <w:rPr>
                <w:rFonts w:ascii="Century Gothic" w:hAnsi="Century Gothic"/>
                <w:noProof/>
                <w:sz w:val="18"/>
                <w:szCs w:val="18"/>
              </w:rPr>
              <w:t>We</w:t>
            </w:r>
            <w:r w:rsidR="002449EC">
              <w:rPr>
                <w:rFonts w:ascii="Century Gothic" w:hAnsi="Century Gothic"/>
                <w:noProof/>
                <w:sz w:val="18"/>
                <w:szCs w:val="18"/>
              </w:rPr>
              <w:t xml:space="preserve"> </w:t>
            </w:r>
            <w:r w:rsidR="006031B6">
              <w:rPr>
                <w:rFonts w:ascii="Century Gothic" w:hAnsi="Century Gothic"/>
                <w:noProof/>
                <w:sz w:val="18"/>
                <w:szCs w:val="18"/>
              </w:rPr>
              <w:t>are</w:t>
            </w:r>
            <w:r w:rsidR="002449EC">
              <w:rPr>
                <w:rFonts w:ascii="Century Gothic" w:hAnsi="Century Gothic"/>
                <w:noProof/>
                <w:sz w:val="18"/>
                <w:szCs w:val="18"/>
              </w:rPr>
              <w:t xml:space="preserve"> </w:t>
            </w:r>
            <w:bookmarkStart w:id="5" w:name="_GoBack"/>
            <w:bookmarkEnd w:id="5"/>
            <w:r w:rsidR="002449EC">
              <w:rPr>
                <w:rFonts w:ascii="Century Gothic" w:hAnsi="Century Gothic"/>
                <w:noProof/>
                <w:sz w:val="18"/>
                <w:szCs w:val="18"/>
              </w:rPr>
              <w:t xml:space="preserve">also initiating studies in medical education research and it was envisioned that the meeting would allow our teaching practices and education research at TCD to be placed into context with anatomy education standards in other similar sized and resourced departments. </w:t>
            </w:r>
            <w:r w:rsidR="00885B43">
              <w:rPr>
                <w:rFonts w:ascii="Century Gothic" w:hAnsi="Century Gothic"/>
                <w:noProof/>
                <w:sz w:val="18"/>
                <w:szCs w:val="18"/>
              </w:rPr>
              <w:t>D</w:t>
            </w:r>
            <w:r w:rsidR="00C3652D">
              <w:rPr>
                <w:rFonts w:ascii="Century Gothic" w:hAnsi="Century Gothic"/>
                <w:noProof/>
                <w:sz w:val="18"/>
                <w:szCs w:val="18"/>
              </w:rPr>
              <w:t>evelop</w:t>
            </w:r>
            <w:r w:rsidR="002A1F4B">
              <w:rPr>
                <w:rFonts w:ascii="Century Gothic" w:hAnsi="Century Gothic"/>
                <w:noProof/>
                <w:sz w:val="18"/>
                <w:szCs w:val="18"/>
              </w:rPr>
              <w:t>ing</w:t>
            </w:r>
            <w:r w:rsidR="00C3652D">
              <w:rPr>
                <w:rFonts w:ascii="Century Gothic" w:hAnsi="Century Gothic"/>
                <w:noProof/>
                <w:sz w:val="18"/>
                <w:szCs w:val="18"/>
              </w:rPr>
              <w:t xml:space="preserve"> collabatorations with fellow researchers</w:t>
            </w:r>
            <w:r w:rsidR="00885B43">
              <w:rPr>
                <w:rFonts w:ascii="Century Gothic" w:hAnsi="Century Gothic"/>
                <w:noProof/>
                <w:sz w:val="18"/>
                <w:szCs w:val="18"/>
              </w:rPr>
              <w:t xml:space="preserve"> to progress my anatomy education </w:t>
            </w:r>
            <w:r w:rsidR="006D73FF">
              <w:rPr>
                <w:rFonts w:ascii="Century Gothic" w:hAnsi="Century Gothic"/>
                <w:noProof/>
                <w:sz w:val="18"/>
                <w:szCs w:val="18"/>
              </w:rPr>
              <w:t xml:space="preserve">and neuroscience research </w:t>
            </w:r>
            <w:r w:rsidR="00885B43">
              <w:rPr>
                <w:rFonts w:ascii="Century Gothic" w:hAnsi="Century Gothic"/>
                <w:noProof/>
                <w:sz w:val="18"/>
                <w:szCs w:val="18"/>
              </w:rPr>
              <w:t>perspective</w:t>
            </w:r>
            <w:r w:rsidR="008A7D61">
              <w:rPr>
                <w:rFonts w:ascii="Century Gothic" w:hAnsi="Century Gothic"/>
                <w:noProof/>
                <w:sz w:val="18"/>
                <w:szCs w:val="18"/>
              </w:rPr>
              <w:t>s</w:t>
            </w:r>
            <w:r w:rsidR="00885B43">
              <w:rPr>
                <w:rFonts w:ascii="Century Gothic" w:hAnsi="Century Gothic"/>
                <w:noProof/>
                <w:sz w:val="18"/>
                <w:szCs w:val="18"/>
              </w:rPr>
              <w:t xml:space="preserve"> were also high on my agenda</w:t>
            </w:r>
            <w:r w:rsidR="00C3652D">
              <w:rPr>
                <w:rFonts w:ascii="Century Gothic" w:hAnsi="Century Gothic"/>
                <w:noProof/>
                <w:sz w:val="18"/>
                <w:szCs w:val="18"/>
              </w:rPr>
              <w:t xml:space="preserve">. </w:t>
            </w:r>
            <w:r w:rsidR="002449EC">
              <w:rPr>
                <w:rFonts w:ascii="Century Gothic" w:hAnsi="Century Gothic"/>
                <w:noProof/>
                <w:sz w:val="18"/>
                <w:szCs w:val="18"/>
              </w:rPr>
              <w:t xml:space="preserve">      </w:t>
            </w:r>
            <w:r>
              <w:rPr>
                <w:rFonts w:ascii="Century Gothic" w:hAnsi="Century Gothic"/>
                <w:sz w:val="18"/>
                <w:szCs w:val="18"/>
              </w:rPr>
              <w:fldChar w:fldCharType="end"/>
            </w:r>
            <w:bookmarkEnd w:id="4"/>
          </w:p>
        </w:tc>
      </w:tr>
      <w:tr w:rsidR="001A3424" w:rsidTr="004A5D39">
        <w:trPr>
          <w:trHeight w:val="350"/>
        </w:trPr>
        <w:tc>
          <w:tcPr>
            <w:tcW w:w="10784" w:type="dxa"/>
            <w:gridSpan w:val="5"/>
            <w:shd w:val="clear" w:color="auto" w:fill="DBE5F1" w:themeFill="accent1" w:themeFillTint="33"/>
            <w:vAlign w:val="center"/>
          </w:tcPr>
          <w:p w:rsidR="001A3424" w:rsidRDefault="001A3424" w:rsidP="009233CF">
            <w:pPr>
              <w:rPr>
                <w:rFonts w:ascii="Century Gothic" w:hAnsi="Century Gothic"/>
                <w:sz w:val="18"/>
                <w:szCs w:val="18"/>
              </w:rPr>
            </w:pPr>
            <w:r>
              <w:rPr>
                <w:rFonts w:ascii="Century Gothic" w:hAnsi="Century Gothic"/>
                <w:sz w:val="18"/>
                <w:szCs w:val="18"/>
              </w:rPr>
              <w:t>COMMENTS: Describe your experience</w:t>
            </w:r>
            <w:r w:rsidR="009233CF">
              <w:rPr>
                <w:rFonts w:ascii="Century Gothic" w:hAnsi="Century Gothic"/>
                <w:sz w:val="18"/>
                <w:szCs w:val="18"/>
              </w:rPr>
              <w:t xml:space="preserve"> at the conference / lab visit / course / seminar.</w:t>
            </w:r>
          </w:p>
        </w:tc>
      </w:tr>
      <w:tr w:rsidR="001A3424" w:rsidTr="001A3424">
        <w:trPr>
          <w:trHeight w:val="4211"/>
        </w:trPr>
        <w:tc>
          <w:tcPr>
            <w:tcW w:w="10784" w:type="dxa"/>
            <w:gridSpan w:val="5"/>
            <w:shd w:val="clear" w:color="auto" w:fill="auto"/>
          </w:tcPr>
          <w:p w:rsidR="001A3424" w:rsidRDefault="000D6403" w:rsidP="006D73FF">
            <w:pPr>
              <w:rPr>
                <w:rFonts w:ascii="Century Gothic" w:hAnsi="Century Gothic"/>
                <w:sz w:val="18"/>
                <w:szCs w:val="18"/>
              </w:rPr>
            </w:pPr>
            <w:r>
              <w:rPr>
                <w:rFonts w:ascii="Century Gothic" w:hAnsi="Century Gothic"/>
                <w:sz w:val="18"/>
                <w:szCs w:val="18"/>
              </w:rPr>
              <w:fldChar w:fldCharType="begin">
                <w:ffData>
                  <w:name w:val="Text11"/>
                  <w:enabled/>
                  <w:calcOnExit w:val="0"/>
                  <w:textInput/>
                </w:ffData>
              </w:fldChar>
            </w:r>
            <w:bookmarkStart w:id="6" w:name="Text11"/>
            <w:r w:rsidR="001A3424">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6660EB">
              <w:rPr>
                <w:rFonts w:ascii="Century Gothic" w:hAnsi="Century Gothic"/>
                <w:noProof/>
                <w:sz w:val="18"/>
                <w:szCs w:val="18"/>
              </w:rPr>
              <w:t>T</w:t>
            </w:r>
            <w:r w:rsidR="00885B43">
              <w:rPr>
                <w:rFonts w:ascii="Century Gothic" w:hAnsi="Century Gothic"/>
                <w:noProof/>
                <w:sz w:val="18"/>
                <w:szCs w:val="18"/>
              </w:rPr>
              <w:t>he confence</w:t>
            </w:r>
            <w:r w:rsidR="008A7D61">
              <w:rPr>
                <w:rFonts w:ascii="Century Gothic" w:hAnsi="Century Gothic"/>
                <w:noProof/>
                <w:sz w:val="18"/>
                <w:szCs w:val="18"/>
              </w:rPr>
              <w:t xml:space="preserve"> was exceptionally well organised,</w:t>
            </w:r>
            <w:r w:rsidR="00885B43">
              <w:rPr>
                <w:rFonts w:ascii="Century Gothic" w:hAnsi="Century Gothic"/>
                <w:noProof/>
                <w:sz w:val="18"/>
                <w:szCs w:val="18"/>
              </w:rPr>
              <w:t xml:space="preserve"> informative and comprehensive</w:t>
            </w:r>
            <w:r w:rsidR="006F2426">
              <w:rPr>
                <w:rFonts w:ascii="Century Gothic" w:hAnsi="Century Gothic"/>
                <w:noProof/>
                <w:sz w:val="18"/>
                <w:szCs w:val="18"/>
              </w:rPr>
              <w:t>.</w:t>
            </w:r>
            <w:r w:rsidR="006660EB">
              <w:rPr>
                <w:rFonts w:ascii="Century Gothic" w:hAnsi="Century Gothic"/>
                <w:noProof/>
                <w:sz w:val="18"/>
                <w:szCs w:val="18"/>
              </w:rPr>
              <w:t xml:space="preserve"> I mainly attended symposia hosted by the AAA and the Anatomical society</w:t>
            </w:r>
            <w:r w:rsidR="006F2426">
              <w:rPr>
                <w:rFonts w:ascii="Century Gothic" w:hAnsi="Century Gothic"/>
                <w:noProof/>
                <w:sz w:val="18"/>
                <w:szCs w:val="18"/>
              </w:rPr>
              <w:t xml:space="preserve"> on each day</w:t>
            </w:r>
            <w:r w:rsidR="006660EB">
              <w:rPr>
                <w:rFonts w:ascii="Century Gothic" w:hAnsi="Century Gothic"/>
                <w:noProof/>
                <w:sz w:val="18"/>
                <w:szCs w:val="18"/>
              </w:rPr>
              <w:t>. I visited a range of posters</w:t>
            </w:r>
            <w:r w:rsidR="00B52581">
              <w:rPr>
                <w:rFonts w:ascii="Century Gothic" w:hAnsi="Century Gothic"/>
                <w:noProof/>
                <w:sz w:val="18"/>
                <w:szCs w:val="18"/>
              </w:rPr>
              <w:t>,</w:t>
            </w:r>
            <w:r w:rsidR="006F2426">
              <w:rPr>
                <w:rFonts w:ascii="Century Gothic" w:hAnsi="Century Gothic"/>
                <w:noProof/>
                <w:sz w:val="18"/>
                <w:szCs w:val="18"/>
              </w:rPr>
              <w:t xml:space="preserve"> </w:t>
            </w:r>
            <w:r w:rsidR="006660EB">
              <w:rPr>
                <w:rFonts w:ascii="Century Gothic" w:hAnsi="Century Gothic"/>
                <w:noProof/>
                <w:sz w:val="18"/>
                <w:szCs w:val="18"/>
              </w:rPr>
              <w:t>plac</w:t>
            </w:r>
            <w:r w:rsidR="00B52581">
              <w:rPr>
                <w:rFonts w:ascii="Century Gothic" w:hAnsi="Century Gothic"/>
                <w:noProof/>
                <w:sz w:val="18"/>
                <w:szCs w:val="18"/>
              </w:rPr>
              <w:t>ing</w:t>
            </w:r>
            <w:r w:rsidR="006660EB">
              <w:rPr>
                <w:rFonts w:ascii="Century Gothic" w:hAnsi="Century Gothic"/>
                <w:noProof/>
                <w:sz w:val="18"/>
                <w:szCs w:val="18"/>
              </w:rPr>
              <w:t xml:space="preserve"> more emphasis on posters pertaining to neural development and anatomy education. I am currently establishing a research laboratory in the Department of Anatomy, </w:t>
            </w:r>
            <w:r w:rsidR="00B52581">
              <w:rPr>
                <w:rFonts w:ascii="Century Gothic" w:hAnsi="Century Gothic"/>
                <w:noProof/>
                <w:sz w:val="18"/>
                <w:szCs w:val="18"/>
              </w:rPr>
              <w:t>TCD</w:t>
            </w:r>
            <w:r w:rsidR="006660EB">
              <w:rPr>
                <w:rFonts w:ascii="Century Gothic" w:hAnsi="Century Gothic"/>
                <w:noProof/>
                <w:sz w:val="18"/>
                <w:szCs w:val="18"/>
              </w:rPr>
              <w:t xml:space="preserve"> and supervising a number of research projects in the anatomical sciences and neuroscience. As such, the Saturday morning symposia regarding the role of the mentor and </w:t>
            </w:r>
            <w:r w:rsidR="00887842">
              <w:rPr>
                <w:rFonts w:ascii="Century Gothic" w:hAnsi="Century Gothic"/>
                <w:noProof/>
                <w:sz w:val="18"/>
                <w:szCs w:val="18"/>
              </w:rPr>
              <w:t>publication strategies</w:t>
            </w:r>
            <w:r w:rsidR="006F2426">
              <w:rPr>
                <w:rFonts w:ascii="Century Gothic" w:hAnsi="Century Gothic"/>
                <w:noProof/>
                <w:sz w:val="18"/>
                <w:szCs w:val="18"/>
              </w:rPr>
              <w:t xml:space="preserve"> in anatomy ed</w:t>
            </w:r>
            <w:r w:rsidR="00B52581">
              <w:rPr>
                <w:rFonts w:ascii="Century Gothic" w:hAnsi="Century Gothic"/>
                <w:noProof/>
                <w:sz w:val="18"/>
                <w:szCs w:val="18"/>
              </w:rPr>
              <w:t>u</w:t>
            </w:r>
            <w:r w:rsidR="006F2426">
              <w:rPr>
                <w:rFonts w:ascii="Century Gothic" w:hAnsi="Century Gothic"/>
                <w:noProof/>
                <w:sz w:val="18"/>
                <w:szCs w:val="18"/>
              </w:rPr>
              <w:t>cation research</w:t>
            </w:r>
            <w:r w:rsidR="00887842">
              <w:rPr>
                <w:rFonts w:ascii="Century Gothic" w:hAnsi="Century Gothic"/>
                <w:noProof/>
                <w:sz w:val="18"/>
                <w:szCs w:val="18"/>
              </w:rPr>
              <w:t xml:space="preserve"> were particularily informative. </w:t>
            </w:r>
            <w:r w:rsidR="006660EB">
              <w:rPr>
                <w:rFonts w:ascii="Century Gothic" w:hAnsi="Century Gothic"/>
                <w:noProof/>
                <w:sz w:val="18"/>
                <w:szCs w:val="18"/>
              </w:rPr>
              <w:t xml:space="preserve"> </w:t>
            </w:r>
            <w:r w:rsidR="006F2426">
              <w:rPr>
                <w:rFonts w:ascii="Century Gothic" w:hAnsi="Century Gothic"/>
                <w:noProof/>
                <w:sz w:val="18"/>
                <w:szCs w:val="18"/>
              </w:rPr>
              <w:t xml:space="preserve">My laboratory is in the process of developing a biopolymer based substrate for neural tissue transfer, and the symposium on tissue-like technology on Saturday afternoon was also </w:t>
            </w:r>
            <w:r w:rsidR="00B52581">
              <w:rPr>
                <w:rFonts w:ascii="Century Gothic" w:hAnsi="Century Gothic"/>
                <w:noProof/>
                <w:sz w:val="18"/>
                <w:szCs w:val="18"/>
              </w:rPr>
              <w:t>of much</w:t>
            </w:r>
            <w:r w:rsidR="002A1F4B">
              <w:rPr>
                <w:rFonts w:ascii="Century Gothic" w:hAnsi="Century Gothic"/>
                <w:noProof/>
                <w:sz w:val="18"/>
                <w:szCs w:val="18"/>
              </w:rPr>
              <w:t xml:space="preserve"> </w:t>
            </w:r>
            <w:r w:rsidR="006F2426">
              <w:rPr>
                <w:rFonts w:ascii="Century Gothic" w:hAnsi="Century Gothic"/>
                <w:noProof/>
                <w:sz w:val="18"/>
                <w:szCs w:val="18"/>
              </w:rPr>
              <w:t>in</w:t>
            </w:r>
            <w:r w:rsidR="00B52581">
              <w:rPr>
                <w:rFonts w:ascii="Century Gothic" w:hAnsi="Century Gothic"/>
                <w:noProof/>
                <w:sz w:val="18"/>
                <w:szCs w:val="18"/>
              </w:rPr>
              <w:t>terest to me</w:t>
            </w:r>
            <w:r w:rsidR="006F2426">
              <w:rPr>
                <w:rFonts w:ascii="Century Gothic" w:hAnsi="Century Gothic"/>
                <w:noProof/>
                <w:sz w:val="18"/>
                <w:szCs w:val="18"/>
              </w:rPr>
              <w:t>.</w:t>
            </w:r>
            <w:r w:rsidR="002A1F4B">
              <w:rPr>
                <w:rFonts w:ascii="Century Gothic" w:hAnsi="Century Gothic"/>
                <w:noProof/>
                <w:sz w:val="18"/>
                <w:szCs w:val="18"/>
              </w:rPr>
              <w:t xml:space="preserve"> The extensive network of anatomy education symposia throughout the conference were enlightening. It became clear that the issues facing TCD in the face of new teaching practices are in line with those experienced by many other anatomy departments. I found speakers addressing the benefits of cadaveric education and social media in anatomy education particularily interesting. The symposia entitled </w:t>
            </w:r>
            <w:r w:rsidR="006D73FF">
              <w:rPr>
                <w:rFonts w:ascii="Century Gothic" w:hAnsi="Century Gothic"/>
                <w:noProof/>
                <w:sz w:val="18"/>
                <w:szCs w:val="18"/>
              </w:rPr>
              <w:t>'</w:t>
            </w:r>
            <w:r w:rsidR="002A1F4B">
              <w:rPr>
                <w:rFonts w:ascii="Century Gothic" w:hAnsi="Century Gothic"/>
                <w:noProof/>
                <w:sz w:val="18"/>
                <w:szCs w:val="18"/>
              </w:rPr>
              <w:t>Best practices for Using Social Media as it reshapes Academia and the Classroom' and 'Didactic Methods in the Anatomical Sciences: How does Technology Help or Hinder?' stand out in this regard. Likewise</w:t>
            </w:r>
            <w:r w:rsidR="006760DC">
              <w:rPr>
                <w:rFonts w:ascii="Century Gothic" w:hAnsi="Century Gothic"/>
                <w:noProof/>
                <w:sz w:val="18"/>
                <w:szCs w:val="18"/>
              </w:rPr>
              <w:t>, the neurobiology symposia highlighting spinal cord repair, and stem cells and regeneration were excellent and overlapped greatly with my personal research interest</w:t>
            </w:r>
            <w:r w:rsidR="00B52581">
              <w:rPr>
                <w:rFonts w:ascii="Century Gothic" w:hAnsi="Century Gothic"/>
                <w:noProof/>
                <w:sz w:val="18"/>
                <w:szCs w:val="18"/>
              </w:rPr>
              <w:t>s</w:t>
            </w:r>
            <w:r w:rsidR="006760DC">
              <w:rPr>
                <w:rFonts w:ascii="Century Gothic" w:hAnsi="Century Gothic"/>
                <w:noProof/>
                <w:sz w:val="18"/>
                <w:szCs w:val="18"/>
              </w:rPr>
              <w:t xml:space="preserve"> in spinal cord formation and repair. I attended each of the keynote plenary talks and was particularly impressed  by Eric Kandel and Stanley Pruisner. I presented two posters at the late breaking poster session based on medical education and spinal cord development. Both were very well received and I was pleased with the interest they generated. I garnered some potentially positive collaborative links during the session.   </w:t>
            </w:r>
            <w:r>
              <w:rPr>
                <w:rFonts w:ascii="Century Gothic" w:hAnsi="Century Gothic"/>
                <w:sz w:val="18"/>
                <w:szCs w:val="18"/>
              </w:rPr>
              <w:fldChar w:fldCharType="end"/>
            </w:r>
            <w:bookmarkEnd w:id="6"/>
          </w:p>
        </w:tc>
      </w:tr>
      <w:tr w:rsidR="001A3424" w:rsidTr="004A5D39">
        <w:trPr>
          <w:trHeight w:val="350"/>
        </w:trPr>
        <w:tc>
          <w:tcPr>
            <w:tcW w:w="10784" w:type="dxa"/>
            <w:gridSpan w:val="5"/>
            <w:shd w:val="clear" w:color="auto" w:fill="DBE5F1" w:themeFill="accent1" w:themeFillTint="33"/>
            <w:vAlign w:val="center"/>
          </w:tcPr>
          <w:p w:rsidR="001A3424" w:rsidRPr="009233CF" w:rsidRDefault="001A3424" w:rsidP="001A3424">
            <w:pPr>
              <w:rPr>
                <w:rFonts w:ascii="Century Gothic" w:hAnsi="Century Gothic"/>
                <w:i/>
                <w:sz w:val="18"/>
                <w:szCs w:val="18"/>
              </w:rPr>
            </w:pPr>
            <w:r>
              <w:rPr>
                <w:rFonts w:ascii="Century Gothic" w:hAnsi="Century Gothic"/>
                <w:sz w:val="18"/>
                <w:szCs w:val="18"/>
                <w:lang w:val="en-GB"/>
              </w:rPr>
              <w:t xml:space="preserve">REPORT: </w:t>
            </w:r>
            <w:r w:rsidRPr="001A3424">
              <w:rPr>
                <w:rFonts w:ascii="Century Gothic" w:hAnsi="Century Gothic"/>
                <w:sz w:val="18"/>
                <w:szCs w:val="18"/>
                <w:lang w:val="en-GB"/>
              </w:rPr>
              <w:t>In relation to skills, what were the most important things you gained?</w:t>
            </w:r>
            <w:r w:rsidR="009233CF">
              <w:rPr>
                <w:rFonts w:ascii="Century Gothic" w:hAnsi="Century Gothic"/>
                <w:sz w:val="18"/>
                <w:szCs w:val="18"/>
                <w:lang w:val="en-GB"/>
              </w:rPr>
              <w:t xml:space="preserve"> </w:t>
            </w:r>
            <w:r w:rsidR="009233CF">
              <w:rPr>
                <w:rFonts w:ascii="Century Gothic" w:hAnsi="Century Gothic"/>
                <w:i/>
                <w:sz w:val="18"/>
                <w:szCs w:val="18"/>
                <w:lang w:val="en-GB"/>
              </w:rPr>
              <w:t>(</w:t>
            </w:r>
            <w:r w:rsidR="009233CF" w:rsidRPr="009233CF">
              <w:rPr>
                <w:rFonts w:ascii="Century Gothic" w:hAnsi="Century Gothic"/>
                <w:i/>
                <w:sz w:val="16"/>
                <w:szCs w:val="16"/>
                <w:lang w:val="en-GB"/>
              </w:rPr>
              <w:t>does not apply to equipment grant</w:t>
            </w:r>
            <w:r w:rsidR="009233CF">
              <w:rPr>
                <w:rFonts w:ascii="Century Gothic" w:hAnsi="Century Gothic"/>
                <w:i/>
                <w:sz w:val="18"/>
                <w:szCs w:val="18"/>
                <w:lang w:val="en-GB"/>
              </w:rPr>
              <w:t>)</w:t>
            </w:r>
          </w:p>
        </w:tc>
      </w:tr>
      <w:tr w:rsidR="001A3424" w:rsidTr="001A3424">
        <w:trPr>
          <w:trHeight w:val="1799"/>
        </w:trPr>
        <w:tc>
          <w:tcPr>
            <w:tcW w:w="10784" w:type="dxa"/>
            <w:gridSpan w:val="5"/>
            <w:shd w:val="clear" w:color="auto" w:fill="auto"/>
          </w:tcPr>
          <w:p w:rsidR="001A3424" w:rsidRDefault="000D6403" w:rsidP="00F55843">
            <w:pPr>
              <w:rPr>
                <w:rFonts w:ascii="Century Gothic" w:hAnsi="Century Gothic"/>
                <w:sz w:val="18"/>
                <w:szCs w:val="18"/>
              </w:rPr>
            </w:pPr>
            <w:r>
              <w:rPr>
                <w:rFonts w:ascii="Century Gothic" w:hAnsi="Century Gothic"/>
                <w:sz w:val="18"/>
                <w:szCs w:val="18"/>
              </w:rPr>
              <w:fldChar w:fldCharType="begin">
                <w:ffData>
                  <w:name w:val="Text14"/>
                  <w:enabled/>
                  <w:calcOnExit w:val="0"/>
                  <w:textInput/>
                </w:ffData>
              </w:fldChar>
            </w:r>
            <w:bookmarkStart w:id="7" w:name="Text14"/>
            <w:r w:rsidR="009233CF">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FE5241">
              <w:rPr>
                <w:rFonts w:ascii="Century Gothic" w:hAnsi="Century Gothic"/>
                <w:noProof/>
                <w:sz w:val="18"/>
                <w:szCs w:val="18"/>
              </w:rPr>
              <w:t xml:space="preserve">Many of the </w:t>
            </w:r>
            <w:r w:rsidR="00A81413">
              <w:rPr>
                <w:rFonts w:ascii="Century Gothic" w:hAnsi="Century Gothic"/>
                <w:noProof/>
                <w:sz w:val="18"/>
                <w:szCs w:val="18"/>
              </w:rPr>
              <w:t>contributors</w:t>
            </w:r>
            <w:r w:rsidR="00FE5241">
              <w:rPr>
                <w:rFonts w:ascii="Century Gothic" w:hAnsi="Century Gothic"/>
                <w:noProof/>
                <w:sz w:val="18"/>
                <w:szCs w:val="18"/>
              </w:rPr>
              <w:t xml:space="preserve"> </w:t>
            </w:r>
            <w:r w:rsidR="00A81413">
              <w:rPr>
                <w:rFonts w:ascii="Century Gothic" w:hAnsi="Century Gothic"/>
                <w:noProof/>
                <w:sz w:val="18"/>
                <w:szCs w:val="18"/>
              </w:rPr>
              <w:t>to</w:t>
            </w:r>
            <w:r w:rsidR="00FE5241">
              <w:rPr>
                <w:rFonts w:ascii="Century Gothic" w:hAnsi="Century Gothic"/>
                <w:noProof/>
                <w:sz w:val="18"/>
                <w:szCs w:val="18"/>
              </w:rPr>
              <w:t xml:space="preserve"> the education based symposia demonstated </w:t>
            </w:r>
            <w:r w:rsidR="00261AB5">
              <w:rPr>
                <w:rFonts w:ascii="Century Gothic" w:hAnsi="Century Gothic"/>
                <w:noProof/>
                <w:sz w:val="18"/>
                <w:szCs w:val="18"/>
              </w:rPr>
              <w:t>adaptions to their</w:t>
            </w:r>
            <w:r w:rsidR="00BB67B7">
              <w:rPr>
                <w:rFonts w:ascii="Century Gothic" w:hAnsi="Century Gothic"/>
                <w:noProof/>
                <w:sz w:val="18"/>
                <w:szCs w:val="18"/>
              </w:rPr>
              <w:t xml:space="preserve"> anatomy</w:t>
            </w:r>
            <w:r w:rsidR="00261AB5">
              <w:rPr>
                <w:rFonts w:ascii="Century Gothic" w:hAnsi="Century Gothic"/>
                <w:noProof/>
                <w:sz w:val="18"/>
                <w:szCs w:val="18"/>
              </w:rPr>
              <w:t xml:space="preserve"> teaching</w:t>
            </w:r>
            <w:r w:rsidR="00BB67B7">
              <w:rPr>
                <w:rFonts w:ascii="Century Gothic" w:hAnsi="Century Gothic"/>
                <w:noProof/>
                <w:sz w:val="18"/>
                <w:szCs w:val="18"/>
              </w:rPr>
              <w:t xml:space="preserve"> to promote learning, such as incorporating social media platforms to enhance student lecturer interactions and ''flipping the classroom''.  This is where students are</w:t>
            </w:r>
            <w:r w:rsidR="00BB67B7" w:rsidRPr="00BB67B7">
              <w:rPr>
                <w:rFonts w:ascii="Century Gothic" w:hAnsi="Century Gothic"/>
                <w:noProof/>
                <w:sz w:val="18"/>
                <w:szCs w:val="18"/>
              </w:rPr>
              <w:t xml:space="preserve"> first expose</w:t>
            </w:r>
            <w:r w:rsidR="00BB67B7">
              <w:rPr>
                <w:rFonts w:ascii="Century Gothic" w:hAnsi="Century Gothic"/>
                <w:noProof/>
                <w:sz w:val="18"/>
                <w:szCs w:val="18"/>
              </w:rPr>
              <w:t>d</w:t>
            </w:r>
            <w:r w:rsidR="00BB67B7" w:rsidRPr="00BB67B7">
              <w:rPr>
                <w:rFonts w:ascii="Century Gothic" w:hAnsi="Century Gothic"/>
                <w:noProof/>
                <w:sz w:val="18"/>
                <w:szCs w:val="18"/>
              </w:rPr>
              <w:t xml:space="preserve"> to new material</w:t>
            </w:r>
            <w:r w:rsidR="00BB67B7">
              <w:rPr>
                <w:rFonts w:ascii="Century Gothic" w:hAnsi="Century Gothic"/>
                <w:noProof/>
                <w:sz w:val="18"/>
                <w:szCs w:val="18"/>
              </w:rPr>
              <w:t xml:space="preserve"> outside the lecture hall</w:t>
            </w:r>
            <w:r w:rsidR="00BB67B7" w:rsidRPr="00BB67B7">
              <w:rPr>
                <w:rFonts w:ascii="Century Gothic" w:hAnsi="Century Gothic"/>
                <w:noProof/>
                <w:sz w:val="18"/>
                <w:szCs w:val="18"/>
              </w:rPr>
              <w:t xml:space="preserve">, </w:t>
            </w:r>
            <w:r w:rsidR="00BB67B7">
              <w:rPr>
                <w:rFonts w:ascii="Century Gothic" w:hAnsi="Century Gothic"/>
                <w:noProof/>
                <w:sz w:val="18"/>
                <w:szCs w:val="18"/>
              </w:rPr>
              <w:t>via academic</w:t>
            </w:r>
            <w:r w:rsidR="006D73FF">
              <w:rPr>
                <w:rFonts w:ascii="Century Gothic" w:hAnsi="Century Gothic"/>
                <w:noProof/>
                <w:sz w:val="18"/>
                <w:szCs w:val="18"/>
              </w:rPr>
              <w:t>ally</w:t>
            </w:r>
            <w:r w:rsidR="00BB67B7">
              <w:rPr>
                <w:rFonts w:ascii="Century Gothic" w:hAnsi="Century Gothic"/>
                <w:noProof/>
                <w:sz w:val="18"/>
                <w:szCs w:val="18"/>
              </w:rPr>
              <w:t xml:space="preserve"> derived</w:t>
            </w:r>
            <w:r w:rsidR="00BB67B7" w:rsidRPr="00BB67B7">
              <w:rPr>
                <w:rFonts w:ascii="Century Gothic" w:hAnsi="Century Gothic"/>
                <w:noProof/>
                <w:sz w:val="18"/>
                <w:szCs w:val="18"/>
              </w:rPr>
              <w:t xml:space="preserve"> reading or lecture videos, </w:t>
            </w:r>
            <w:r w:rsidR="00BB67B7">
              <w:rPr>
                <w:rFonts w:ascii="Century Gothic" w:hAnsi="Century Gothic"/>
                <w:noProof/>
                <w:sz w:val="18"/>
                <w:szCs w:val="18"/>
              </w:rPr>
              <w:t xml:space="preserve">thus </w:t>
            </w:r>
            <w:r w:rsidR="00BB67B7" w:rsidRPr="00BB67B7">
              <w:rPr>
                <w:rFonts w:ascii="Century Gothic" w:hAnsi="Century Gothic"/>
                <w:noProof/>
                <w:sz w:val="18"/>
                <w:szCs w:val="18"/>
              </w:rPr>
              <w:t>a</w:t>
            </w:r>
            <w:r w:rsidR="00BB67B7">
              <w:rPr>
                <w:rFonts w:ascii="Century Gothic" w:hAnsi="Century Gothic"/>
                <w:noProof/>
                <w:sz w:val="18"/>
                <w:szCs w:val="18"/>
              </w:rPr>
              <w:t>llowing lecture</w:t>
            </w:r>
            <w:r w:rsidR="00BB67B7" w:rsidRPr="00BB67B7">
              <w:rPr>
                <w:rFonts w:ascii="Century Gothic" w:hAnsi="Century Gothic"/>
                <w:noProof/>
                <w:sz w:val="18"/>
                <w:szCs w:val="18"/>
              </w:rPr>
              <w:t xml:space="preserve"> time to assimilat</w:t>
            </w:r>
            <w:r w:rsidR="00BB67B7">
              <w:rPr>
                <w:rFonts w:ascii="Century Gothic" w:hAnsi="Century Gothic"/>
                <w:noProof/>
                <w:sz w:val="18"/>
                <w:szCs w:val="18"/>
              </w:rPr>
              <w:t>e</w:t>
            </w:r>
            <w:r w:rsidR="00BB67B7" w:rsidRPr="00BB67B7">
              <w:rPr>
                <w:rFonts w:ascii="Century Gothic" w:hAnsi="Century Gothic"/>
                <w:noProof/>
                <w:sz w:val="18"/>
                <w:szCs w:val="18"/>
              </w:rPr>
              <w:t xml:space="preserve"> that knowledge, perhaps through problem-solving</w:t>
            </w:r>
            <w:r w:rsidR="00BB67B7">
              <w:rPr>
                <w:rFonts w:ascii="Century Gothic" w:hAnsi="Century Gothic"/>
                <w:noProof/>
                <w:sz w:val="18"/>
                <w:szCs w:val="18"/>
              </w:rPr>
              <w:t xml:space="preserve"> case reports</w:t>
            </w:r>
            <w:r w:rsidR="00BB67B7" w:rsidRPr="00BB67B7">
              <w:rPr>
                <w:rFonts w:ascii="Century Gothic" w:hAnsi="Century Gothic"/>
                <w:noProof/>
                <w:sz w:val="18"/>
                <w:szCs w:val="18"/>
              </w:rPr>
              <w:t>, d</w:t>
            </w:r>
            <w:r w:rsidR="00BB67B7">
              <w:rPr>
                <w:rFonts w:ascii="Century Gothic" w:hAnsi="Century Gothic"/>
                <w:noProof/>
                <w:sz w:val="18"/>
                <w:szCs w:val="18"/>
              </w:rPr>
              <w:t xml:space="preserve">iscussion, group learning and assessment. </w:t>
            </w:r>
            <w:r w:rsidR="00261AB5">
              <w:rPr>
                <w:rFonts w:ascii="Century Gothic" w:hAnsi="Century Gothic"/>
                <w:noProof/>
                <w:sz w:val="18"/>
                <w:szCs w:val="18"/>
              </w:rPr>
              <w:t>These are methods I hope to integrate into my teaching at TCD</w:t>
            </w:r>
            <w:r w:rsidR="00B52581">
              <w:rPr>
                <w:rFonts w:ascii="Century Gothic" w:hAnsi="Century Gothic"/>
                <w:noProof/>
                <w:sz w:val="18"/>
                <w:szCs w:val="18"/>
              </w:rPr>
              <w:t xml:space="preserve"> through enhanced video-based teaching and </w:t>
            </w:r>
            <w:r w:rsidR="000E2D00">
              <w:rPr>
                <w:rFonts w:ascii="Century Gothic" w:hAnsi="Century Gothic"/>
                <w:noProof/>
                <w:sz w:val="18"/>
                <w:szCs w:val="18"/>
              </w:rPr>
              <w:t xml:space="preserve">closer </w:t>
            </w:r>
            <w:r w:rsidR="00A81413">
              <w:rPr>
                <w:rFonts w:ascii="Century Gothic" w:hAnsi="Century Gothic"/>
                <w:noProof/>
                <w:sz w:val="18"/>
                <w:szCs w:val="18"/>
              </w:rPr>
              <w:t>monitoring</w:t>
            </w:r>
            <w:r w:rsidR="000E2D00">
              <w:rPr>
                <w:rFonts w:ascii="Century Gothic" w:hAnsi="Century Gothic"/>
                <w:noProof/>
                <w:sz w:val="18"/>
                <w:szCs w:val="18"/>
              </w:rPr>
              <w:t xml:space="preserve"> of student learning resources</w:t>
            </w:r>
            <w:r w:rsidR="00261AB5">
              <w:rPr>
                <w:rFonts w:ascii="Century Gothic" w:hAnsi="Century Gothic"/>
                <w:noProof/>
                <w:sz w:val="18"/>
                <w:szCs w:val="18"/>
              </w:rPr>
              <w:t xml:space="preserve">. </w:t>
            </w:r>
            <w:r w:rsidR="00A81413">
              <w:rPr>
                <w:rFonts w:ascii="Century Gothic" w:hAnsi="Century Gothic"/>
                <w:noProof/>
                <w:sz w:val="18"/>
                <w:szCs w:val="18"/>
              </w:rPr>
              <w:t>In addition, t</w:t>
            </w:r>
            <w:r w:rsidR="00261AB5">
              <w:rPr>
                <w:rFonts w:ascii="Century Gothic" w:hAnsi="Century Gothic"/>
                <w:noProof/>
                <w:sz w:val="18"/>
                <w:szCs w:val="18"/>
              </w:rPr>
              <w:t>he symposi</w:t>
            </w:r>
            <w:r w:rsidR="000E2D00">
              <w:rPr>
                <w:rFonts w:ascii="Century Gothic" w:hAnsi="Century Gothic"/>
                <w:noProof/>
                <w:sz w:val="18"/>
                <w:szCs w:val="18"/>
              </w:rPr>
              <w:t>um</w:t>
            </w:r>
            <w:r w:rsidR="00261AB5">
              <w:rPr>
                <w:rFonts w:ascii="Century Gothic" w:hAnsi="Century Gothic"/>
                <w:noProof/>
                <w:sz w:val="18"/>
                <w:szCs w:val="18"/>
              </w:rPr>
              <w:t xml:space="preserve"> based on</w:t>
            </w:r>
            <w:r w:rsidR="000102D5">
              <w:rPr>
                <w:rFonts w:ascii="Century Gothic" w:hAnsi="Century Gothic"/>
                <w:noProof/>
                <w:sz w:val="18"/>
                <w:szCs w:val="18"/>
              </w:rPr>
              <w:t xml:space="preserve"> the creation of</w:t>
            </w:r>
            <w:r w:rsidR="00261AB5">
              <w:rPr>
                <w:rFonts w:ascii="Century Gothic" w:hAnsi="Century Gothic"/>
                <w:noProof/>
                <w:sz w:val="18"/>
                <w:szCs w:val="18"/>
              </w:rPr>
              <w:t xml:space="preserve"> tissue-like structures was particularly informative </w:t>
            </w:r>
            <w:r w:rsidR="000102D5">
              <w:rPr>
                <w:rFonts w:ascii="Century Gothic" w:hAnsi="Century Gothic"/>
                <w:noProof/>
                <w:sz w:val="18"/>
                <w:szCs w:val="18"/>
              </w:rPr>
              <w:t>and I ga</w:t>
            </w:r>
            <w:r w:rsidR="000E2D00">
              <w:rPr>
                <w:rFonts w:ascii="Century Gothic" w:hAnsi="Century Gothic"/>
                <w:noProof/>
                <w:sz w:val="18"/>
                <w:szCs w:val="18"/>
              </w:rPr>
              <w:t>r</w:t>
            </w:r>
            <w:r w:rsidR="000102D5">
              <w:rPr>
                <w:rFonts w:ascii="Century Gothic" w:hAnsi="Century Gothic"/>
                <w:noProof/>
                <w:sz w:val="18"/>
                <w:szCs w:val="18"/>
              </w:rPr>
              <w:t>ne</w:t>
            </w:r>
            <w:r w:rsidR="000E2D00">
              <w:rPr>
                <w:rFonts w:ascii="Century Gothic" w:hAnsi="Century Gothic"/>
                <w:noProof/>
                <w:sz w:val="18"/>
                <w:szCs w:val="18"/>
              </w:rPr>
              <w:t>re</w:t>
            </w:r>
            <w:r w:rsidR="000102D5">
              <w:rPr>
                <w:rFonts w:ascii="Century Gothic" w:hAnsi="Century Gothic"/>
                <w:noProof/>
                <w:sz w:val="18"/>
                <w:szCs w:val="18"/>
              </w:rPr>
              <w:t xml:space="preserve">d some key experimental methodologies by attending, especially in the use of hydrogel scaffolds and organotypic cultures. </w:t>
            </w:r>
            <w:r>
              <w:rPr>
                <w:rFonts w:ascii="Century Gothic" w:hAnsi="Century Gothic"/>
                <w:sz w:val="18"/>
                <w:szCs w:val="18"/>
              </w:rPr>
              <w:fldChar w:fldCharType="end"/>
            </w:r>
            <w:bookmarkEnd w:id="7"/>
          </w:p>
        </w:tc>
      </w:tr>
      <w:tr w:rsidR="001A3424" w:rsidTr="004A5D39">
        <w:trPr>
          <w:trHeight w:val="350"/>
        </w:trPr>
        <w:tc>
          <w:tcPr>
            <w:tcW w:w="10784" w:type="dxa"/>
            <w:gridSpan w:val="5"/>
            <w:shd w:val="clear" w:color="auto" w:fill="DBE5F1" w:themeFill="accent1" w:themeFillTint="33"/>
            <w:vAlign w:val="center"/>
          </w:tcPr>
          <w:p w:rsidR="001A3424" w:rsidRPr="001A3424" w:rsidRDefault="001A3424" w:rsidP="00402F98">
            <w:pPr>
              <w:rPr>
                <w:rFonts w:ascii="Century Gothic" w:hAnsi="Century Gothic"/>
                <w:sz w:val="18"/>
                <w:szCs w:val="18"/>
              </w:rPr>
            </w:pPr>
            <w:r>
              <w:rPr>
                <w:rFonts w:ascii="Century Gothic" w:hAnsi="Century Gothic"/>
                <w:sz w:val="18"/>
                <w:szCs w:val="18"/>
                <w:lang w:val="en-GB"/>
              </w:rPr>
              <w:t xml:space="preserve">REPORT: </w:t>
            </w:r>
            <w:r w:rsidRPr="001A3424">
              <w:rPr>
                <w:rFonts w:ascii="Century Gothic" w:hAnsi="Century Gothic"/>
                <w:sz w:val="18"/>
                <w:szCs w:val="18"/>
                <w:lang w:val="en-GB"/>
              </w:rPr>
              <w:t>How do you think you will put this learning</w:t>
            </w:r>
            <w:r>
              <w:rPr>
                <w:rFonts w:ascii="Century Gothic" w:hAnsi="Century Gothic"/>
                <w:sz w:val="18"/>
                <w:szCs w:val="18"/>
                <w:lang w:val="en-GB"/>
              </w:rPr>
              <w:t xml:space="preserve"> experience</w:t>
            </w:r>
            <w:r w:rsidRPr="001A3424">
              <w:rPr>
                <w:rFonts w:ascii="Century Gothic" w:hAnsi="Century Gothic"/>
                <w:sz w:val="18"/>
                <w:szCs w:val="18"/>
                <w:lang w:val="en-GB"/>
              </w:rPr>
              <w:t xml:space="preserve"> into practice in the future</w:t>
            </w:r>
            <w:r>
              <w:rPr>
                <w:rFonts w:ascii="Century Gothic" w:hAnsi="Century Gothic"/>
                <w:sz w:val="18"/>
                <w:szCs w:val="18"/>
                <w:lang w:val="en-GB"/>
              </w:rPr>
              <w:t>?</w:t>
            </w:r>
          </w:p>
        </w:tc>
      </w:tr>
      <w:tr w:rsidR="004A5D39" w:rsidTr="001A3424">
        <w:trPr>
          <w:trHeight w:val="1502"/>
        </w:trPr>
        <w:tc>
          <w:tcPr>
            <w:tcW w:w="10784" w:type="dxa"/>
            <w:gridSpan w:val="5"/>
            <w:shd w:val="clear" w:color="auto" w:fill="auto"/>
          </w:tcPr>
          <w:p w:rsidR="004A5D39" w:rsidRDefault="000D6403" w:rsidP="00F55843">
            <w:pPr>
              <w:rPr>
                <w:rFonts w:ascii="Century Gothic" w:hAnsi="Century Gothic"/>
                <w:sz w:val="18"/>
                <w:szCs w:val="18"/>
              </w:rPr>
            </w:pPr>
            <w:r>
              <w:rPr>
                <w:rFonts w:ascii="Century Gothic" w:hAnsi="Century Gothic"/>
                <w:sz w:val="18"/>
                <w:szCs w:val="18"/>
              </w:rPr>
              <w:fldChar w:fldCharType="begin">
                <w:ffData>
                  <w:name w:val="Text6"/>
                  <w:enabled/>
                  <w:calcOnExit w:val="0"/>
                  <w:textInput/>
                </w:ffData>
              </w:fldChar>
            </w:r>
            <w:bookmarkStart w:id="8" w:name="Text6"/>
            <w:r w:rsidR="004A5D39">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D5308C">
              <w:rPr>
                <w:rFonts w:ascii="Century Gothic" w:hAnsi="Century Gothic"/>
                <w:sz w:val="18"/>
                <w:szCs w:val="18"/>
              </w:rPr>
              <w:t xml:space="preserve">I </w:t>
            </w:r>
            <w:r w:rsidR="002F6F3A">
              <w:rPr>
                <w:rFonts w:ascii="Century Gothic" w:hAnsi="Century Gothic"/>
                <w:noProof/>
                <w:sz w:val="18"/>
                <w:szCs w:val="18"/>
              </w:rPr>
              <w:t>aim to employ much of the experimental knowhow gained through attending posters and talk</w:t>
            </w:r>
            <w:r w:rsidR="00A81413">
              <w:rPr>
                <w:rFonts w:ascii="Century Gothic" w:hAnsi="Century Gothic"/>
                <w:noProof/>
                <w:sz w:val="18"/>
                <w:szCs w:val="18"/>
              </w:rPr>
              <w:t>s</w:t>
            </w:r>
            <w:r w:rsidR="002F6F3A">
              <w:rPr>
                <w:rFonts w:ascii="Century Gothic" w:hAnsi="Century Gothic"/>
                <w:noProof/>
                <w:sz w:val="18"/>
                <w:szCs w:val="18"/>
              </w:rPr>
              <w:t xml:space="preserve"> into practi</w:t>
            </w:r>
            <w:r w:rsidR="000E2D00">
              <w:rPr>
                <w:rFonts w:ascii="Century Gothic" w:hAnsi="Century Gothic"/>
                <w:noProof/>
                <w:sz w:val="18"/>
                <w:szCs w:val="18"/>
              </w:rPr>
              <w:t>c</w:t>
            </w:r>
            <w:r w:rsidR="002F6F3A">
              <w:rPr>
                <w:rFonts w:ascii="Century Gothic" w:hAnsi="Century Gothic"/>
                <w:noProof/>
                <w:sz w:val="18"/>
                <w:szCs w:val="18"/>
              </w:rPr>
              <w:t xml:space="preserve">e in my laboratory. In particular, the use of three - dimensional scaffolds </w:t>
            </w:r>
            <w:r w:rsidR="00A81413">
              <w:rPr>
                <w:rFonts w:ascii="Century Gothic" w:hAnsi="Century Gothic"/>
                <w:noProof/>
                <w:sz w:val="18"/>
                <w:szCs w:val="18"/>
              </w:rPr>
              <w:t>to support</w:t>
            </w:r>
            <w:r w:rsidR="002F6F3A">
              <w:rPr>
                <w:rFonts w:ascii="Century Gothic" w:hAnsi="Century Gothic"/>
                <w:noProof/>
                <w:sz w:val="18"/>
                <w:szCs w:val="18"/>
              </w:rPr>
              <w:t xml:space="preserve"> dissociated cell culture is an avenue of investigation I intend exploring immediately. Based on the success observed by many of the conference delegates and speaker</w:t>
            </w:r>
            <w:r w:rsidR="00A81413">
              <w:rPr>
                <w:rFonts w:ascii="Century Gothic" w:hAnsi="Century Gothic"/>
                <w:noProof/>
                <w:sz w:val="18"/>
                <w:szCs w:val="18"/>
              </w:rPr>
              <w:t>s</w:t>
            </w:r>
            <w:r w:rsidR="002F6F3A">
              <w:rPr>
                <w:rFonts w:ascii="Century Gothic" w:hAnsi="Century Gothic"/>
                <w:noProof/>
                <w:sz w:val="18"/>
                <w:szCs w:val="18"/>
              </w:rPr>
              <w:t>,  I also plan to implement a greater degree of online learning into my anatomy module delivery. In this context,</w:t>
            </w:r>
            <w:r w:rsidR="00F55843">
              <w:rPr>
                <w:rFonts w:ascii="Century Gothic" w:hAnsi="Century Gothic"/>
                <w:noProof/>
                <w:sz w:val="18"/>
                <w:szCs w:val="18"/>
              </w:rPr>
              <w:t xml:space="preserve"> online continuous assessment,</w:t>
            </w:r>
            <w:r w:rsidR="002F6F3A">
              <w:rPr>
                <w:rFonts w:ascii="Century Gothic" w:hAnsi="Century Gothic"/>
                <w:noProof/>
                <w:sz w:val="18"/>
                <w:szCs w:val="18"/>
              </w:rPr>
              <w:t xml:space="preserve"> social media and video - based learning will be an integral component of my future teaching. I hope to conduct an education study based on the advantages</w:t>
            </w:r>
            <w:r w:rsidR="000E2D00">
              <w:rPr>
                <w:rFonts w:ascii="Century Gothic" w:hAnsi="Century Gothic"/>
                <w:noProof/>
                <w:sz w:val="18"/>
                <w:szCs w:val="18"/>
              </w:rPr>
              <w:t>, and potential disadvantages,</w:t>
            </w:r>
            <w:r w:rsidR="002F6F3A">
              <w:rPr>
                <w:rFonts w:ascii="Century Gothic" w:hAnsi="Century Gothic"/>
                <w:noProof/>
                <w:sz w:val="18"/>
                <w:szCs w:val="18"/>
              </w:rPr>
              <w:t xml:space="preserve"> of these in anatomy education and </w:t>
            </w:r>
            <w:r w:rsidR="00A81413">
              <w:rPr>
                <w:rFonts w:ascii="Century Gothic" w:hAnsi="Century Gothic"/>
                <w:noProof/>
                <w:sz w:val="18"/>
                <w:szCs w:val="18"/>
              </w:rPr>
              <w:t>intend</w:t>
            </w:r>
            <w:r w:rsidR="002F6F3A">
              <w:rPr>
                <w:rFonts w:ascii="Century Gothic" w:hAnsi="Century Gothic"/>
                <w:noProof/>
                <w:sz w:val="18"/>
                <w:szCs w:val="18"/>
              </w:rPr>
              <w:t xml:space="preserve"> </w:t>
            </w:r>
            <w:r w:rsidR="00F55843">
              <w:rPr>
                <w:rFonts w:ascii="Century Gothic" w:hAnsi="Century Gothic"/>
                <w:noProof/>
                <w:sz w:val="18"/>
                <w:szCs w:val="18"/>
              </w:rPr>
              <w:t>t</w:t>
            </w:r>
            <w:r w:rsidR="006D73FF">
              <w:rPr>
                <w:rFonts w:ascii="Century Gothic" w:hAnsi="Century Gothic"/>
                <w:noProof/>
                <w:sz w:val="18"/>
                <w:szCs w:val="18"/>
              </w:rPr>
              <w:t>o</w:t>
            </w:r>
            <w:r w:rsidR="002F6F3A">
              <w:rPr>
                <w:rFonts w:ascii="Century Gothic" w:hAnsi="Century Gothic"/>
                <w:noProof/>
                <w:sz w:val="18"/>
                <w:szCs w:val="18"/>
              </w:rPr>
              <w:t xml:space="preserve"> publish my findings in due course.  </w:t>
            </w:r>
            <w:r>
              <w:rPr>
                <w:rFonts w:ascii="Century Gothic" w:hAnsi="Century Gothic"/>
                <w:sz w:val="18"/>
                <w:szCs w:val="18"/>
              </w:rPr>
              <w:fldChar w:fldCharType="end"/>
            </w:r>
            <w:bookmarkEnd w:id="8"/>
          </w:p>
        </w:tc>
      </w:tr>
      <w:tr w:rsidR="004A5D39" w:rsidTr="004A5D39">
        <w:trPr>
          <w:trHeight w:val="432"/>
        </w:trPr>
        <w:tc>
          <w:tcPr>
            <w:tcW w:w="1728" w:type="dxa"/>
            <w:shd w:val="clear" w:color="auto" w:fill="DBE5F1" w:themeFill="accent1" w:themeFillTint="33"/>
            <w:vAlign w:val="center"/>
          </w:tcPr>
          <w:p w:rsidR="004A5D39" w:rsidRDefault="004A5D39" w:rsidP="00402F98">
            <w:pPr>
              <w:rPr>
                <w:rFonts w:ascii="Century Gothic" w:hAnsi="Century Gothic"/>
                <w:sz w:val="18"/>
                <w:szCs w:val="18"/>
              </w:rPr>
            </w:pPr>
            <w:r>
              <w:rPr>
                <w:rFonts w:ascii="Century Gothic" w:hAnsi="Century Gothic"/>
                <w:sz w:val="18"/>
                <w:szCs w:val="18"/>
              </w:rPr>
              <w:t>SIGNATURE</w:t>
            </w:r>
            <w:bookmarkStart w:id="9" w:name="Text7"/>
          </w:p>
        </w:tc>
        <w:bookmarkEnd w:id="9"/>
        <w:tc>
          <w:tcPr>
            <w:tcW w:w="6300" w:type="dxa"/>
            <w:gridSpan w:val="2"/>
            <w:shd w:val="clear" w:color="auto" w:fill="auto"/>
            <w:vAlign w:val="center"/>
          </w:tcPr>
          <w:p w:rsidR="004A5D39" w:rsidRDefault="000D6403" w:rsidP="00A46479">
            <w:pPr>
              <w:rPr>
                <w:rFonts w:ascii="Century Gothic" w:hAnsi="Century Gothic"/>
                <w:sz w:val="18"/>
                <w:szCs w:val="18"/>
              </w:rPr>
            </w:pPr>
            <w:r>
              <w:rPr>
                <w:rFonts w:ascii="Century Gothic" w:hAnsi="Century Gothic"/>
                <w:sz w:val="18"/>
                <w:szCs w:val="18"/>
              </w:rPr>
              <w:fldChar w:fldCharType="begin">
                <w:ffData>
                  <w:name w:val="Text9"/>
                  <w:enabled/>
                  <w:calcOnExit w:val="0"/>
                  <w:textInput/>
                </w:ffData>
              </w:fldChar>
            </w:r>
            <w:bookmarkStart w:id="10" w:name="Text9"/>
            <w:r w:rsidR="004A5D39">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A46479">
              <w:rPr>
                <w:rFonts w:ascii="Century Gothic" w:hAnsi="Century Gothic"/>
                <w:noProof/>
                <w:sz w:val="18"/>
                <w:szCs w:val="18"/>
              </w:rPr>
              <w:t>Dr. Denis Barry</w:t>
            </w:r>
            <w:r>
              <w:rPr>
                <w:rFonts w:ascii="Century Gothic" w:hAnsi="Century Gothic"/>
                <w:sz w:val="18"/>
                <w:szCs w:val="18"/>
              </w:rPr>
              <w:fldChar w:fldCharType="end"/>
            </w:r>
            <w:bookmarkEnd w:id="10"/>
          </w:p>
        </w:tc>
        <w:tc>
          <w:tcPr>
            <w:tcW w:w="810" w:type="dxa"/>
            <w:shd w:val="clear" w:color="auto" w:fill="DBE5F1" w:themeFill="accent1" w:themeFillTint="33"/>
            <w:vAlign w:val="center"/>
          </w:tcPr>
          <w:p w:rsidR="004A5D39" w:rsidRDefault="004A5D39" w:rsidP="00402F98">
            <w:pPr>
              <w:rPr>
                <w:rFonts w:ascii="Century Gothic" w:hAnsi="Century Gothic"/>
                <w:sz w:val="18"/>
                <w:szCs w:val="18"/>
              </w:rPr>
            </w:pPr>
            <w:r>
              <w:rPr>
                <w:rFonts w:ascii="Century Gothic" w:hAnsi="Century Gothic"/>
                <w:sz w:val="18"/>
                <w:szCs w:val="18"/>
              </w:rPr>
              <w:t>DATE</w:t>
            </w:r>
          </w:p>
        </w:tc>
        <w:tc>
          <w:tcPr>
            <w:tcW w:w="1946" w:type="dxa"/>
            <w:shd w:val="clear" w:color="auto" w:fill="auto"/>
            <w:vAlign w:val="center"/>
          </w:tcPr>
          <w:p w:rsidR="004A5D39" w:rsidRDefault="000D6403" w:rsidP="00A46479">
            <w:pPr>
              <w:rPr>
                <w:rFonts w:ascii="Century Gothic" w:hAnsi="Century Gothic"/>
                <w:sz w:val="18"/>
                <w:szCs w:val="18"/>
              </w:rPr>
            </w:pPr>
            <w:r>
              <w:rPr>
                <w:rFonts w:ascii="Century Gothic" w:hAnsi="Century Gothic"/>
                <w:sz w:val="18"/>
                <w:szCs w:val="18"/>
              </w:rPr>
              <w:fldChar w:fldCharType="begin">
                <w:ffData>
                  <w:name w:val="Text8"/>
                  <w:enabled/>
                  <w:calcOnExit w:val="0"/>
                  <w:textInput/>
                </w:ffData>
              </w:fldChar>
            </w:r>
            <w:bookmarkStart w:id="11" w:name="Text8"/>
            <w:r w:rsidR="004A5D39">
              <w:rPr>
                <w:rFonts w:ascii="Century Gothic" w:hAnsi="Century Gothic"/>
                <w:sz w:val="18"/>
                <w:szCs w:val="18"/>
              </w:rPr>
              <w:instrText xml:space="preserve"> FORMTEXT </w:instrText>
            </w:r>
            <w:r>
              <w:rPr>
                <w:rFonts w:ascii="Century Gothic" w:hAnsi="Century Gothic"/>
                <w:sz w:val="18"/>
                <w:szCs w:val="18"/>
              </w:rPr>
            </w:r>
            <w:r>
              <w:rPr>
                <w:rFonts w:ascii="Century Gothic" w:hAnsi="Century Gothic"/>
                <w:sz w:val="18"/>
                <w:szCs w:val="18"/>
              </w:rPr>
              <w:fldChar w:fldCharType="separate"/>
            </w:r>
            <w:r w:rsidR="00A46479">
              <w:rPr>
                <w:rFonts w:ascii="Century Gothic" w:hAnsi="Century Gothic"/>
                <w:noProof/>
                <w:sz w:val="18"/>
                <w:szCs w:val="18"/>
              </w:rPr>
              <w:t>17 / 4 / 2015</w:t>
            </w:r>
            <w:r>
              <w:rPr>
                <w:rFonts w:ascii="Century Gothic" w:hAnsi="Century Gothic"/>
                <w:sz w:val="18"/>
                <w:szCs w:val="18"/>
              </w:rPr>
              <w:fldChar w:fldCharType="end"/>
            </w:r>
            <w:bookmarkEnd w:id="11"/>
          </w:p>
        </w:tc>
      </w:tr>
    </w:tbl>
    <w:p w:rsidR="00815891" w:rsidRPr="004A5D39" w:rsidRDefault="004A5D39">
      <w:pPr>
        <w:rPr>
          <w:rFonts w:ascii="Times New Roman" w:hAnsi="Times New Roman"/>
          <w:i/>
          <w:color w:val="7F7F7F" w:themeColor="text1" w:themeTint="80"/>
          <w:sz w:val="16"/>
          <w:szCs w:val="16"/>
        </w:rPr>
      </w:pPr>
      <w:r w:rsidRPr="004A5D39">
        <w:rPr>
          <w:rFonts w:ascii="Times New Roman" w:hAnsi="Times New Roman"/>
          <w:i/>
          <w:color w:val="7F7F7F" w:themeColor="text1" w:themeTint="80"/>
          <w:sz w:val="16"/>
          <w:szCs w:val="16"/>
        </w:rPr>
        <w:lastRenderedPageBreak/>
        <w:t>If submitted electronically, a type-written name is acceptable in place of a hand-written signature</w:t>
      </w:r>
    </w:p>
    <w:sectPr w:rsidR="00815891" w:rsidRPr="004A5D39" w:rsidSect="00815891">
      <w:headerReference w:type="default" r:id="rId8"/>
      <w:pgSz w:w="12240" w:h="15840"/>
      <w:pgMar w:top="864" w:right="864" w:bottom="864" w:left="864" w:header="5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25B" w:rsidRDefault="0074625B" w:rsidP="00815891">
      <w:r>
        <w:separator/>
      </w:r>
    </w:p>
  </w:endnote>
  <w:endnote w:type="continuationSeparator" w:id="0">
    <w:p w:rsidR="0074625B" w:rsidRDefault="0074625B" w:rsidP="00815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25B" w:rsidRDefault="0074625B" w:rsidP="00815891">
      <w:r>
        <w:separator/>
      </w:r>
    </w:p>
  </w:footnote>
  <w:footnote w:type="continuationSeparator" w:id="0">
    <w:p w:rsidR="0074625B" w:rsidRDefault="0074625B" w:rsidP="008158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8280"/>
    </w:tblGrid>
    <w:tr w:rsidR="006063A0" w:rsidTr="00815891">
      <w:tc>
        <w:tcPr>
          <w:tcW w:w="2448" w:type="dxa"/>
          <w:shd w:val="clear" w:color="auto" w:fill="0000FF"/>
        </w:tcPr>
        <w:p w:rsidR="006063A0" w:rsidRPr="00815891" w:rsidRDefault="006063A0" w:rsidP="00815891">
          <w:pPr>
            <w:jc w:val="right"/>
            <w:rPr>
              <w:rFonts w:ascii="Times" w:hAnsi="Times"/>
              <w:color w:val="FFFFFF" w:themeColor="background1"/>
              <w:sz w:val="26"/>
              <w:szCs w:val="26"/>
              <w:lang w:val="en-GB"/>
            </w:rPr>
          </w:pPr>
          <w:r w:rsidRPr="00815891">
            <w:rPr>
              <w:rFonts w:ascii="Times" w:hAnsi="Times"/>
              <w:color w:val="FFFFFF" w:themeColor="background1"/>
              <w:sz w:val="26"/>
              <w:szCs w:val="26"/>
              <w:lang w:val="en-GB"/>
            </w:rPr>
            <w:t xml:space="preserve">ANATOMICAL </w:t>
          </w:r>
        </w:p>
        <w:p w:rsidR="006063A0" w:rsidRPr="00815891" w:rsidRDefault="006063A0" w:rsidP="00815891">
          <w:pPr>
            <w:jc w:val="right"/>
            <w:rPr>
              <w:rFonts w:ascii="Times" w:hAnsi="Times"/>
              <w:color w:val="FFFFFF" w:themeColor="background1"/>
              <w:lang w:val="en-GB"/>
            </w:rPr>
          </w:pPr>
          <w:r w:rsidRPr="00815891">
            <w:rPr>
              <w:rFonts w:ascii="Times" w:hAnsi="Times"/>
              <w:color w:val="FFFFFF" w:themeColor="background1"/>
              <w:sz w:val="26"/>
              <w:szCs w:val="26"/>
              <w:lang w:val="en-GB"/>
            </w:rPr>
            <w:t>SOCIETY</w:t>
          </w:r>
        </w:p>
      </w:tc>
      <w:tc>
        <w:tcPr>
          <w:tcW w:w="8280" w:type="dxa"/>
          <w:vAlign w:val="center"/>
        </w:tcPr>
        <w:p w:rsidR="006063A0" w:rsidRPr="00815891" w:rsidRDefault="006063A0" w:rsidP="00815891">
          <w:pPr>
            <w:jc w:val="center"/>
            <w:rPr>
              <w:rFonts w:ascii="Century Gothic" w:hAnsi="Century Gothic"/>
              <w:b/>
              <w:color w:val="0000FF"/>
              <w:sz w:val="32"/>
              <w:szCs w:val="32"/>
              <w:lang w:val="en-GB"/>
            </w:rPr>
          </w:pPr>
          <w:r w:rsidRPr="00815891">
            <w:rPr>
              <w:rFonts w:ascii="Century Gothic" w:hAnsi="Century Gothic"/>
              <w:b/>
              <w:color w:val="0000FF"/>
              <w:sz w:val="32"/>
              <w:szCs w:val="32"/>
              <w:lang w:val="en-GB"/>
            </w:rPr>
            <w:t>Awardee Report Form</w:t>
          </w:r>
        </w:p>
      </w:tc>
    </w:tr>
  </w:tbl>
  <w:p w:rsidR="006063A0" w:rsidRPr="00815891" w:rsidRDefault="006063A0" w:rsidP="00815891">
    <w:pPr>
      <w:rPr>
        <w:sz w:val="8"/>
        <w:szCs w:val="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isplayBackgroundShape/>
  <w:embedSystemFonts/>
  <w:proofState w:spelling="clean" w:grammar="clean"/>
  <w:documentProtection w:edit="forms" w:enforcement="1" w:cryptProviderType="rsaFull" w:cryptAlgorithmClass="hash" w:cryptAlgorithmType="typeAny" w:cryptAlgorithmSid="4" w:cryptSpinCount="100000" w:hash="iJ3w/53lXHoBv7MwIiSjHF9G0DY=" w:salt="UyxW+SDQmGS2G7p7id8pig=="/>
  <w:defaultTabStop w:val="720"/>
  <w:drawingGridHorizontalSpacing w:val="360"/>
  <w:drawingGridVerticalSpacing w:val="360"/>
  <w:displayHorizontalDrawingGridEvery w:val="0"/>
  <w:displayVerticalDrawingGridEvery w:val="0"/>
  <w:doNotShadeFormData/>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891"/>
    <w:rsid w:val="000102D5"/>
    <w:rsid w:val="000D6403"/>
    <w:rsid w:val="000E2D00"/>
    <w:rsid w:val="001A3424"/>
    <w:rsid w:val="002449EC"/>
    <w:rsid w:val="00260CE2"/>
    <w:rsid w:val="00261AB5"/>
    <w:rsid w:val="002A1F4B"/>
    <w:rsid w:val="002C5747"/>
    <w:rsid w:val="002F6F3A"/>
    <w:rsid w:val="00330DC1"/>
    <w:rsid w:val="00402F98"/>
    <w:rsid w:val="004A5D39"/>
    <w:rsid w:val="004C1518"/>
    <w:rsid w:val="00576D37"/>
    <w:rsid w:val="006031B6"/>
    <w:rsid w:val="006063A0"/>
    <w:rsid w:val="006660EB"/>
    <w:rsid w:val="006760DC"/>
    <w:rsid w:val="006D73FF"/>
    <w:rsid w:val="006F2426"/>
    <w:rsid w:val="0074625B"/>
    <w:rsid w:val="00815891"/>
    <w:rsid w:val="00885B43"/>
    <w:rsid w:val="00887842"/>
    <w:rsid w:val="008A7D61"/>
    <w:rsid w:val="008D1FC9"/>
    <w:rsid w:val="008F493E"/>
    <w:rsid w:val="0090648C"/>
    <w:rsid w:val="009233CF"/>
    <w:rsid w:val="00955F93"/>
    <w:rsid w:val="00A46479"/>
    <w:rsid w:val="00A81413"/>
    <w:rsid w:val="00A97F81"/>
    <w:rsid w:val="00B52581"/>
    <w:rsid w:val="00BB67B7"/>
    <w:rsid w:val="00C3652D"/>
    <w:rsid w:val="00CB297D"/>
    <w:rsid w:val="00D5308C"/>
    <w:rsid w:val="00D54A6C"/>
    <w:rsid w:val="00F171AD"/>
    <w:rsid w:val="00F55843"/>
    <w:rsid w:val="00F812F1"/>
    <w:rsid w:val="00FD0BF6"/>
    <w:rsid w:val="00FE5241"/>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891"/>
    <w:pPr>
      <w:tabs>
        <w:tab w:val="center" w:pos="4320"/>
        <w:tab w:val="right" w:pos="8640"/>
      </w:tabs>
    </w:pPr>
  </w:style>
  <w:style w:type="character" w:customStyle="1" w:styleId="HeaderChar">
    <w:name w:val="Header Char"/>
    <w:basedOn w:val="DefaultParagraphFont"/>
    <w:link w:val="Header"/>
    <w:uiPriority w:val="99"/>
    <w:rsid w:val="00815891"/>
  </w:style>
  <w:style w:type="paragraph" w:styleId="Footer">
    <w:name w:val="footer"/>
    <w:basedOn w:val="Normal"/>
    <w:link w:val="FooterChar"/>
    <w:uiPriority w:val="99"/>
    <w:unhideWhenUsed/>
    <w:rsid w:val="00815891"/>
    <w:pPr>
      <w:tabs>
        <w:tab w:val="center" w:pos="4320"/>
        <w:tab w:val="right" w:pos="8640"/>
      </w:tabs>
    </w:pPr>
  </w:style>
  <w:style w:type="character" w:customStyle="1" w:styleId="FooterChar">
    <w:name w:val="Footer Char"/>
    <w:basedOn w:val="DefaultParagraphFont"/>
    <w:link w:val="Footer"/>
    <w:uiPriority w:val="99"/>
    <w:rsid w:val="00815891"/>
  </w:style>
  <w:style w:type="table" w:styleId="TableGrid">
    <w:name w:val="Table Grid"/>
    <w:basedOn w:val="TableNormal"/>
    <w:uiPriority w:val="59"/>
    <w:rsid w:val="00815891"/>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54A6C"/>
    <w:rPr>
      <w:rFonts w:ascii="Lucida Grande" w:hAnsi="Lucida Grande"/>
      <w:sz w:val="18"/>
      <w:szCs w:val="18"/>
    </w:rPr>
  </w:style>
  <w:style w:type="character" w:customStyle="1" w:styleId="BalloonTextChar">
    <w:name w:val="Balloon Text Char"/>
    <w:basedOn w:val="DefaultParagraphFont"/>
    <w:link w:val="BalloonText"/>
    <w:uiPriority w:val="99"/>
    <w:semiHidden/>
    <w:rsid w:val="00D54A6C"/>
    <w:rPr>
      <w:rFonts w:ascii="Lucida Grande" w:hAnsi="Lucida Grande"/>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891"/>
    <w:pPr>
      <w:tabs>
        <w:tab w:val="center" w:pos="4320"/>
        <w:tab w:val="right" w:pos="8640"/>
      </w:tabs>
    </w:pPr>
  </w:style>
  <w:style w:type="character" w:customStyle="1" w:styleId="HeaderChar">
    <w:name w:val="Header Char"/>
    <w:basedOn w:val="DefaultParagraphFont"/>
    <w:link w:val="Header"/>
    <w:uiPriority w:val="99"/>
    <w:rsid w:val="00815891"/>
  </w:style>
  <w:style w:type="paragraph" w:styleId="Footer">
    <w:name w:val="footer"/>
    <w:basedOn w:val="Normal"/>
    <w:link w:val="FooterChar"/>
    <w:uiPriority w:val="99"/>
    <w:unhideWhenUsed/>
    <w:rsid w:val="00815891"/>
    <w:pPr>
      <w:tabs>
        <w:tab w:val="center" w:pos="4320"/>
        <w:tab w:val="right" w:pos="8640"/>
      </w:tabs>
    </w:pPr>
  </w:style>
  <w:style w:type="character" w:customStyle="1" w:styleId="FooterChar">
    <w:name w:val="Footer Char"/>
    <w:basedOn w:val="DefaultParagraphFont"/>
    <w:link w:val="Footer"/>
    <w:uiPriority w:val="99"/>
    <w:rsid w:val="00815891"/>
  </w:style>
  <w:style w:type="table" w:styleId="TableGrid">
    <w:name w:val="Table Grid"/>
    <w:basedOn w:val="TableNormal"/>
    <w:uiPriority w:val="59"/>
    <w:rsid w:val="00815891"/>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D54A6C"/>
    <w:rPr>
      <w:rFonts w:ascii="Lucida Grande" w:hAnsi="Lucida Grande"/>
      <w:sz w:val="18"/>
      <w:szCs w:val="18"/>
    </w:rPr>
  </w:style>
  <w:style w:type="character" w:customStyle="1" w:styleId="BalloonTextChar">
    <w:name w:val="Balloon Text Char"/>
    <w:basedOn w:val="DefaultParagraphFont"/>
    <w:link w:val="BalloonText"/>
    <w:uiPriority w:val="99"/>
    <w:semiHidden/>
    <w:rsid w:val="00D54A6C"/>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B147C9-6E79-425C-AB9B-21829EAD8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 Ettarh</dc:creator>
  <cp:lastModifiedBy>Administrator</cp:lastModifiedBy>
  <cp:revision>4</cp:revision>
  <cp:lastPrinted>2015-04-20T16:01:00Z</cp:lastPrinted>
  <dcterms:created xsi:type="dcterms:W3CDTF">2015-04-20T16:01:00Z</dcterms:created>
  <dcterms:modified xsi:type="dcterms:W3CDTF">2015-04-20T16:17:00Z</dcterms:modified>
</cp:coreProperties>
</file>