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074DE692" w:rsidR="001915B6" w:rsidRPr="00583ADE" w:rsidRDefault="00B62719">
            <w:pPr>
              <w:rPr>
                <w:rFonts w:ascii="Calibri" w:hAnsi="Calibri" w:cs="Calibri"/>
                <w:szCs w:val="24"/>
              </w:rPr>
            </w:pPr>
            <w:bookmarkStart w:id="0" w:name="h.gjdgxs" w:colFirst="0" w:colLast="0"/>
            <w:bookmarkEnd w:id="0"/>
            <w:r>
              <w:rPr>
                <w:rFonts w:ascii="Calibri" w:hAnsi="Calibri" w:cs="Calibri"/>
                <w:szCs w:val="24"/>
              </w:rPr>
              <w:t>Claire Smith</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3F86757" w:rsidR="00ED1A5F" w:rsidRPr="00583ADE" w:rsidRDefault="00B62719">
            <w:pPr>
              <w:rPr>
                <w:rFonts w:ascii="Calibri" w:hAnsi="Calibri" w:cs="Calibri"/>
                <w:szCs w:val="24"/>
              </w:rPr>
            </w:pPr>
            <w:r>
              <w:rPr>
                <w:rFonts w:ascii="Calibri" w:hAnsi="Calibri" w:cs="Calibri"/>
                <w:szCs w:val="24"/>
              </w:rPr>
              <w:t>AN040MY</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6F44CB93" w:rsidR="001915B6" w:rsidRPr="00583ADE" w:rsidRDefault="00B62719">
            <w:pPr>
              <w:rPr>
                <w:rFonts w:ascii="Calibri" w:hAnsi="Calibri" w:cs="Calibri"/>
                <w:szCs w:val="24"/>
              </w:rPr>
            </w:pPr>
            <w:bookmarkStart w:id="1" w:name="h.30j0zll" w:colFirst="0" w:colLast="0"/>
            <w:bookmarkEnd w:id="1"/>
            <w:r>
              <w:rPr>
                <w:rFonts w:ascii="Calibri" w:hAnsi="Calibri" w:cs="Calibri"/>
                <w:szCs w:val="24"/>
              </w:rPr>
              <w:t>University of Sussex</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3120ACEC" w:rsidR="001915B6" w:rsidRPr="00583ADE" w:rsidRDefault="00B62719">
            <w:pPr>
              <w:rPr>
                <w:rFonts w:ascii="Calibri" w:hAnsi="Calibri" w:cs="Calibri"/>
                <w:szCs w:val="24"/>
              </w:rPr>
            </w:pPr>
            <w:bookmarkStart w:id="2" w:name="h.1fob9te" w:colFirst="0" w:colLast="0"/>
            <w:bookmarkEnd w:id="2"/>
            <w:r>
              <w:rPr>
                <w:rFonts w:ascii="Calibri" w:hAnsi="Calibri" w:cs="Calibri"/>
                <w:szCs w:val="24"/>
              </w:rPr>
              <w:t>Symington Bequest Fund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401A9F02" w:rsidR="00583ADE" w:rsidRPr="00583ADE" w:rsidRDefault="007230F1">
            <w:pPr>
              <w:rPr>
                <w:rFonts w:ascii="Calibri" w:hAnsi="Calibri" w:cs="Calibri"/>
                <w:szCs w:val="24"/>
              </w:rPr>
            </w:pPr>
            <w:r>
              <w:rPr>
                <w:rFonts w:ascii="Calibri" w:hAnsi="Calibri" w:cs="Calibri"/>
                <w:szCs w:val="24"/>
              </w:rPr>
              <w:t xml:space="preserve">International Federation of </w:t>
            </w:r>
            <w:r w:rsidR="00375911">
              <w:rPr>
                <w:rFonts w:ascii="Calibri" w:hAnsi="Calibri" w:cs="Calibri"/>
                <w:szCs w:val="24"/>
              </w:rPr>
              <w:t>Associations of Anatomy (5</w:t>
            </w:r>
            <w:r w:rsidR="00375911" w:rsidRPr="00375911">
              <w:rPr>
                <w:rFonts w:ascii="Calibri" w:hAnsi="Calibri" w:cs="Calibri"/>
                <w:szCs w:val="24"/>
                <w:vertAlign w:val="superscript"/>
              </w:rPr>
              <w:t>th</w:t>
            </w:r>
            <w:r w:rsidR="00375911">
              <w:rPr>
                <w:rFonts w:ascii="Calibri" w:hAnsi="Calibri" w:cs="Calibri"/>
                <w:szCs w:val="24"/>
              </w:rPr>
              <w:t>-8</w:t>
            </w:r>
            <w:r w:rsidR="00375911" w:rsidRPr="00375911">
              <w:rPr>
                <w:rFonts w:ascii="Calibri" w:hAnsi="Calibri" w:cs="Calibri"/>
                <w:szCs w:val="24"/>
                <w:vertAlign w:val="superscript"/>
              </w:rPr>
              <w:t>th</w:t>
            </w:r>
            <w:r w:rsidR="00375911">
              <w:rPr>
                <w:rFonts w:ascii="Calibri" w:hAnsi="Calibri" w:cs="Calibri"/>
                <w:szCs w:val="24"/>
              </w:rPr>
              <w:t xml:space="preserve"> September 2024, Seoul).</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2F32977A" w14:textId="7CD76E9B" w:rsidR="001915B6" w:rsidRDefault="00F554A8">
            <w:pPr>
              <w:rPr>
                <w:rFonts w:ascii="Calibri" w:hAnsi="Calibri" w:cs="Calibri"/>
                <w:szCs w:val="24"/>
              </w:rPr>
            </w:pPr>
            <w:bookmarkStart w:id="4" w:name="h.2et92p0" w:colFirst="0" w:colLast="0"/>
            <w:bookmarkEnd w:id="4"/>
            <w:r>
              <w:rPr>
                <w:rFonts w:ascii="Calibri" w:hAnsi="Calibri" w:cs="Calibri"/>
                <w:szCs w:val="24"/>
              </w:rPr>
              <w:t xml:space="preserve">Having attended IFAA before I knew </w:t>
            </w:r>
            <w:r w:rsidR="00612066">
              <w:rPr>
                <w:rFonts w:ascii="Calibri" w:hAnsi="Calibri" w:cs="Calibri"/>
                <w:szCs w:val="24"/>
              </w:rPr>
              <w:t xml:space="preserve">that it was going to be a very busy conference </w:t>
            </w:r>
            <w:r w:rsidR="00A02FB2">
              <w:rPr>
                <w:rFonts w:ascii="Calibri" w:hAnsi="Calibri" w:cs="Calibri"/>
                <w:szCs w:val="24"/>
              </w:rPr>
              <w:t xml:space="preserve">with lots of new colleagues to meet, and established connections to catch up on. </w:t>
            </w:r>
            <w:r w:rsidR="00E43C18">
              <w:rPr>
                <w:rFonts w:ascii="Calibri" w:hAnsi="Calibri" w:cs="Calibri"/>
                <w:szCs w:val="24"/>
              </w:rPr>
              <w:t xml:space="preserve">I was especially hoping to have </w:t>
            </w:r>
            <w:r w:rsidR="000B4A57">
              <w:rPr>
                <w:rFonts w:ascii="Calibri" w:hAnsi="Calibri" w:cs="Calibri"/>
                <w:szCs w:val="24"/>
              </w:rPr>
              <w:t xml:space="preserve">many </w:t>
            </w:r>
            <w:r w:rsidR="00E43C18">
              <w:rPr>
                <w:rFonts w:ascii="Calibri" w:hAnsi="Calibri" w:cs="Calibri"/>
                <w:szCs w:val="24"/>
              </w:rPr>
              <w:t xml:space="preserve"> discussions around the use of anatomical material </w:t>
            </w:r>
            <w:r w:rsidR="00140CA0">
              <w:rPr>
                <w:rFonts w:ascii="Calibri" w:hAnsi="Calibri" w:cs="Calibri"/>
                <w:szCs w:val="24"/>
              </w:rPr>
              <w:t>for different groups. I was hoping to explore the themes of consent</w:t>
            </w:r>
            <w:r w:rsidR="00B11535">
              <w:rPr>
                <w:rFonts w:ascii="Calibri" w:hAnsi="Calibri" w:cs="Calibri"/>
                <w:szCs w:val="24"/>
              </w:rPr>
              <w:t xml:space="preserve"> and understand more about different global practices. </w:t>
            </w:r>
          </w:p>
          <w:p w14:paraId="789D61A6" w14:textId="77777777" w:rsidR="00B11535" w:rsidRDefault="00B11535">
            <w:pPr>
              <w:rPr>
                <w:rFonts w:ascii="Calibri" w:hAnsi="Calibri" w:cs="Calibri"/>
                <w:szCs w:val="24"/>
              </w:rPr>
            </w:pPr>
          </w:p>
          <w:p w14:paraId="50CB53A5" w14:textId="77777777" w:rsidR="00140CA0" w:rsidRDefault="00140CA0">
            <w:pPr>
              <w:rPr>
                <w:rFonts w:ascii="Calibri" w:hAnsi="Calibri" w:cs="Calibri"/>
                <w:szCs w:val="24"/>
              </w:rPr>
            </w:pPr>
            <w:r>
              <w:rPr>
                <w:rFonts w:ascii="Calibri" w:hAnsi="Calibri" w:cs="Calibri"/>
                <w:szCs w:val="24"/>
              </w:rPr>
              <w:t xml:space="preserve">Having been invited to showcase </w:t>
            </w:r>
            <w:r w:rsidR="00366E75">
              <w:rPr>
                <w:rFonts w:ascii="Calibri" w:hAnsi="Calibri" w:cs="Calibri"/>
                <w:szCs w:val="24"/>
              </w:rPr>
              <w:t>‘My Dead Body’ I was interested to hear individuals opinions</w:t>
            </w:r>
            <w:r w:rsidR="00E34D50">
              <w:rPr>
                <w:rFonts w:ascii="Calibri" w:hAnsi="Calibri" w:cs="Calibri"/>
                <w:szCs w:val="24"/>
              </w:rPr>
              <w:t xml:space="preserve"> and to discuss the impact of this work and the wider context of public display. Especially when in the media. </w:t>
            </w:r>
            <w:r w:rsidR="003B31D8">
              <w:rPr>
                <w:rFonts w:ascii="Calibri" w:hAnsi="Calibri" w:cs="Calibri"/>
                <w:szCs w:val="24"/>
              </w:rPr>
              <w:t xml:space="preserve">The intersection of </w:t>
            </w:r>
            <w:r w:rsidR="005B1467">
              <w:rPr>
                <w:rFonts w:ascii="Calibri" w:hAnsi="Calibri" w:cs="Calibri"/>
                <w:szCs w:val="24"/>
              </w:rPr>
              <w:t>seeing donor material in person or via digital media is also of interest me, and I was keen to find out from conference presentations the latest updates on this area.</w:t>
            </w:r>
          </w:p>
          <w:p w14:paraId="1B194675" w14:textId="77777777" w:rsidR="00C926C0" w:rsidRDefault="00C926C0">
            <w:pPr>
              <w:rPr>
                <w:rFonts w:ascii="Calibri" w:hAnsi="Calibri" w:cs="Calibri"/>
                <w:szCs w:val="24"/>
              </w:rPr>
            </w:pPr>
          </w:p>
          <w:p w14:paraId="20389D06" w14:textId="5DB8B8D7" w:rsidR="00C926C0" w:rsidRDefault="000D73B6">
            <w:pPr>
              <w:rPr>
                <w:rFonts w:ascii="Calibri" w:hAnsi="Calibri" w:cs="Calibri"/>
                <w:szCs w:val="24"/>
              </w:rPr>
            </w:pPr>
            <w:r>
              <w:rPr>
                <w:rFonts w:ascii="Calibri" w:hAnsi="Calibri" w:cs="Calibri"/>
                <w:szCs w:val="24"/>
              </w:rPr>
              <w:t xml:space="preserve">In additions to conference talks, I was looking forward to viewing the posters and </w:t>
            </w:r>
            <w:r w:rsidR="008040B5">
              <w:rPr>
                <w:rFonts w:ascii="Calibri" w:hAnsi="Calibri" w:cs="Calibri"/>
                <w:szCs w:val="24"/>
              </w:rPr>
              <w:t>in advance had especially identified those that focused on new teaching methodologies and digital innovations.</w:t>
            </w:r>
          </w:p>
          <w:p w14:paraId="706811E0" w14:textId="77777777" w:rsidR="0033012A" w:rsidRDefault="0033012A">
            <w:pPr>
              <w:rPr>
                <w:rFonts w:ascii="Calibri" w:hAnsi="Calibri" w:cs="Calibri"/>
                <w:szCs w:val="24"/>
              </w:rPr>
            </w:pPr>
          </w:p>
          <w:p w14:paraId="06632D0E" w14:textId="5CF765CC" w:rsidR="00353B31" w:rsidRPr="00583ADE" w:rsidRDefault="00F254C4">
            <w:pPr>
              <w:rPr>
                <w:rFonts w:ascii="Calibri" w:hAnsi="Calibri" w:cs="Calibri"/>
                <w:szCs w:val="24"/>
              </w:rPr>
            </w:pPr>
            <w:r>
              <w:rPr>
                <w:rFonts w:ascii="Calibri" w:hAnsi="Calibri" w:cs="Calibri"/>
                <w:szCs w:val="24"/>
              </w:rPr>
              <w:t xml:space="preserve">A number of BSMS colleagues, including PhD student had abstracts accepted and I was anticipating supporting them, but also engaging in wider discussion of the areas of their work. These included VR, ultrasound in teaching. The use of </w:t>
            </w:r>
            <w:r w:rsidR="0027599F">
              <w:rPr>
                <w:rFonts w:ascii="Calibri" w:hAnsi="Calibri" w:cs="Calibri"/>
                <w:szCs w:val="24"/>
              </w:rPr>
              <w:t xml:space="preserve">‘Dodge’ embalming, and the organising of fresh frozen material. </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7D4F4F" w:rsidRPr="00583ADE" w14:paraId="19D20F31" w14:textId="77777777" w:rsidTr="00C161F2">
        <w:trPr>
          <w:trHeight w:val="4200"/>
        </w:trPr>
        <w:tc>
          <w:tcPr>
            <w:tcW w:w="10784" w:type="dxa"/>
            <w:gridSpan w:val="5"/>
            <w:shd w:val="clear" w:color="auto" w:fill="FFFFFF"/>
          </w:tcPr>
          <w:p w14:paraId="5BB38107" w14:textId="7AF5F969" w:rsidR="007D4F4F" w:rsidRDefault="00774D53" w:rsidP="000C48BB">
            <w:pPr>
              <w:rPr>
                <w:rFonts w:ascii="Calibri" w:hAnsi="Calibri" w:cs="Calibri"/>
                <w:szCs w:val="24"/>
              </w:rPr>
            </w:pPr>
            <w:bookmarkStart w:id="5" w:name="h.tyjcwt" w:colFirst="0" w:colLast="0"/>
            <w:bookmarkEnd w:id="5"/>
            <w:r>
              <w:rPr>
                <w:rFonts w:ascii="Calibri" w:hAnsi="Calibri" w:cs="Calibri"/>
                <w:szCs w:val="24"/>
              </w:rPr>
              <w:t xml:space="preserve">The conference </w:t>
            </w:r>
            <w:r w:rsidR="006871FA">
              <w:rPr>
                <w:rFonts w:ascii="Calibri" w:hAnsi="Calibri" w:cs="Calibri"/>
                <w:szCs w:val="24"/>
              </w:rPr>
              <w:t xml:space="preserve">schedule was a packed on and I firstly </w:t>
            </w:r>
            <w:r w:rsidR="007D4F4F" w:rsidRPr="00B62719">
              <w:rPr>
                <w:rFonts w:ascii="Calibri" w:hAnsi="Calibri" w:cs="Calibri"/>
                <w:szCs w:val="24"/>
              </w:rPr>
              <w:t xml:space="preserve">presented in a symposium on public display of human tissue, and was in for some tough questions. The room was full, and the debate really covered a lot of concerns anatomists have, but mostly centred on protecting donors.  </w:t>
            </w:r>
            <w:r w:rsidR="007D4F4F">
              <w:rPr>
                <w:rFonts w:ascii="Calibri" w:hAnsi="Calibri" w:cs="Calibri"/>
                <w:szCs w:val="24"/>
              </w:rPr>
              <w:t xml:space="preserve">For me the benefit of this is that there is open and collective discussion. An important opportunity to separate out fact, fiction, and opinion. With only a few examples globally of public display this area can be grouped together without the details being fully understood. Consent and profit, emerged as a key theme that separated out the different examples. </w:t>
            </w:r>
          </w:p>
          <w:p w14:paraId="1069C6FB" w14:textId="77777777" w:rsidR="007D4F4F" w:rsidRDefault="007D4F4F" w:rsidP="000C48BB">
            <w:pPr>
              <w:rPr>
                <w:rFonts w:ascii="Calibri" w:hAnsi="Calibri" w:cs="Calibri"/>
                <w:szCs w:val="24"/>
              </w:rPr>
            </w:pPr>
          </w:p>
          <w:p w14:paraId="45035211" w14:textId="44B8883C" w:rsidR="007D4F4F" w:rsidRDefault="007D4F4F" w:rsidP="000C48BB">
            <w:pPr>
              <w:rPr>
                <w:rFonts w:ascii="Calibri" w:hAnsi="Calibri" w:cs="Calibri"/>
                <w:szCs w:val="24"/>
              </w:rPr>
            </w:pPr>
            <w:r w:rsidRPr="00B62719">
              <w:rPr>
                <w:rFonts w:ascii="Calibri" w:hAnsi="Calibri" w:cs="Calibri"/>
                <w:szCs w:val="24"/>
              </w:rPr>
              <w:t xml:space="preserve">I </w:t>
            </w:r>
            <w:r w:rsidR="009123D5">
              <w:rPr>
                <w:rFonts w:ascii="Calibri" w:hAnsi="Calibri" w:cs="Calibri"/>
                <w:szCs w:val="24"/>
              </w:rPr>
              <w:t xml:space="preserve">the. </w:t>
            </w:r>
            <w:r w:rsidRPr="00B62719">
              <w:rPr>
                <w:rFonts w:ascii="Calibri" w:hAnsi="Calibri" w:cs="Calibri"/>
                <w:szCs w:val="24"/>
              </w:rPr>
              <w:t xml:space="preserve">presented the work the </w:t>
            </w:r>
            <w:r>
              <w:rPr>
                <w:rFonts w:ascii="Calibri" w:hAnsi="Calibri" w:cs="Calibri"/>
                <w:szCs w:val="24"/>
              </w:rPr>
              <w:t>BSMS team</w:t>
            </w:r>
            <w:r w:rsidRPr="00B62719">
              <w:rPr>
                <w:rFonts w:ascii="Calibri" w:hAnsi="Calibri" w:cs="Calibri"/>
                <w:szCs w:val="24"/>
              </w:rPr>
              <w:t xml:space="preserve"> had undertaken on My Dead Body, and the team hosted a showing of the documentary. Questions focused on the ethics of the activity and the consent in place.</w:t>
            </w:r>
            <w:r>
              <w:rPr>
                <w:rFonts w:ascii="Calibri" w:hAnsi="Calibri" w:cs="Calibri"/>
                <w:szCs w:val="24"/>
              </w:rPr>
              <w:t xml:space="preserve"> Particular comments were about the narrative of the donor and how usually this doesn’t occur.</w:t>
            </w:r>
            <w:r w:rsidRPr="00B62719">
              <w:rPr>
                <w:rFonts w:ascii="Calibri" w:hAnsi="Calibri" w:cs="Calibri"/>
                <w:szCs w:val="24"/>
              </w:rPr>
              <w:t xml:space="preserve"> I learnt in other talks about a different approach to the connect of donors and families, with families invited into the DR to see donors. </w:t>
            </w:r>
          </w:p>
          <w:p w14:paraId="2B702993" w14:textId="77777777" w:rsidR="007D4F4F" w:rsidRDefault="007D4F4F" w:rsidP="000C48BB">
            <w:pPr>
              <w:rPr>
                <w:rFonts w:ascii="Calibri" w:hAnsi="Calibri" w:cs="Calibri"/>
                <w:szCs w:val="24"/>
              </w:rPr>
            </w:pPr>
          </w:p>
          <w:p w14:paraId="3EB6E0AE" w14:textId="77777777" w:rsidR="007D4F4F" w:rsidRDefault="007D4F4F">
            <w:pPr>
              <w:rPr>
                <w:rFonts w:ascii="Calibri" w:hAnsi="Calibri" w:cs="Calibri"/>
                <w:szCs w:val="24"/>
              </w:rPr>
            </w:pPr>
            <w:r w:rsidRPr="00B62719">
              <w:rPr>
                <w:rFonts w:ascii="Calibri" w:hAnsi="Calibri" w:cs="Calibri"/>
                <w:szCs w:val="24"/>
              </w:rPr>
              <w:t xml:space="preserve">I contributed to a symposium on innovation in curriculum design, and it reflected the work of many at BSMS in the spiral and patient centred approach. Continuous assessment was a feature of others curriculums, that is maybe an emerging trend in the UK. </w:t>
            </w:r>
          </w:p>
          <w:p w14:paraId="22030A21" w14:textId="77777777" w:rsidR="00DD535E" w:rsidRDefault="00DD535E">
            <w:pPr>
              <w:rPr>
                <w:rFonts w:ascii="Calibri" w:hAnsi="Calibri" w:cs="Calibri"/>
                <w:szCs w:val="24"/>
              </w:rPr>
            </w:pPr>
          </w:p>
          <w:p w14:paraId="212EC1EB" w14:textId="45EC3F86" w:rsidR="00DD535E" w:rsidRPr="00583ADE" w:rsidRDefault="00AB4F98">
            <w:pPr>
              <w:rPr>
                <w:rFonts w:ascii="Calibri" w:hAnsi="Calibri" w:cs="Calibri"/>
                <w:szCs w:val="24"/>
              </w:rPr>
            </w:pPr>
            <w:r>
              <w:rPr>
                <w:rFonts w:ascii="Calibri" w:hAnsi="Calibri" w:cs="Calibri"/>
                <w:szCs w:val="24"/>
              </w:rPr>
              <w:t xml:space="preserve">I attended all sessions by BSMS colleagues and noted areas of discussion for future team meetings, or PhD supervisions. </w:t>
            </w:r>
            <w:r w:rsidR="005826A5">
              <w:rPr>
                <w:rFonts w:ascii="Calibri" w:hAnsi="Calibri" w:cs="Calibri"/>
                <w:szCs w:val="24"/>
              </w:rPr>
              <w:t>There was many times during the day</w:t>
            </w:r>
            <w:r w:rsidR="00587007">
              <w:rPr>
                <w:rFonts w:ascii="Calibri" w:hAnsi="Calibri" w:cs="Calibri"/>
                <w:szCs w:val="24"/>
              </w:rPr>
              <w:t xml:space="preserve"> when I didn’t see them, everyone was busy having new conversations, so it was nice to catch up at the end of the day. </w:t>
            </w:r>
            <w:r w:rsidR="00832BB8">
              <w:rPr>
                <w:rFonts w:ascii="Calibri" w:hAnsi="Calibri" w:cs="Calibri"/>
                <w:szCs w:val="24"/>
              </w:rPr>
              <w:t xml:space="preserve">The discussions of the day, continued into the evening attending welcome events. This further facilitated meeting of the international community. </w:t>
            </w:r>
          </w:p>
        </w:tc>
      </w:tr>
      <w:tr w:rsidR="007D4F4F" w:rsidRPr="00583ADE" w14:paraId="7A637489" w14:textId="77777777" w:rsidTr="00C161F2">
        <w:trPr>
          <w:trHeight w:val="340"/>
        </w:trPr>
        <w:tc>
          <w:tcPr>
            <w:tcW w:w="10784" w:type="dxa"/>
            <w:gridSpan w:val="5"/>
            <w:shd w:val="clear" w:color="auto" w:fill="DBE5F1"/>
            <w:vAlign w:val="center"/>
          </w:tcPr>
          <w:p w14:paraId="79F5F067" w14:textId="77777777" w:rsidR="007D4F4F" w:rsidRDefault="007D4F4F">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Pr="00BD7428">
              <w:rPr>
                <w:rFonts w:ascii="Calibri" w:eastAsia="Questrial" w:hAnsi="Calibri" w:cs="Calibri"/>
                <w:i/>
                <w:szCs w:val="24"/>
              </w:rPr>
              <w:t xml:space="preserve">. </w:t>
            </w:r>
            <w:r w:rsidRPr="00BD7428">
              <w:rPr>
                <w:rFonts w:ascii="Calibri" w:eastAsia="Questrial" w:hAnsi="Calibri" w:cs="Calibri"/>
                <w:szCs w:val="24"/>
              </w:rPr>
              <w:t>For public engagement/outreach awards what did your audience gain and how did you evaluate success?</w:t>
            </w:r>
          </w:p>
          <w:p w14:paraId="2A9D94D5" w14:textId="6B148CA9" w:rsidR="007D4F4F" w:rsidRPr="00583ADE" w:rsidRDefault="007D4F4F">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7D4F4F" w:rsidRPr="00583ADE" w14:paraId="59F16E71" w14:textId="77777777" w:rsidTr="00C161F2">
        <w:trPr>
          <w:trHeight w:val="1780"/>
        </w:trPr>
        <w:tc>
          <w:tcPr>
            <w:tcW w:w="10784" w:type="dxa"/>
            <w:gridSpan w:val="5"/>
            <w:shd w:val="clear" w:color="auto" w:fill="FFFFFF"/>
          </w:tcPr>
          <w:p w14:paraId="547A9EB5" w14:textId="77777777" w:rsidR="007D4F4F" w:rsidRPr="00583ADE" w:rsidRDefault="007D4F4F">
            <w:pPr>
              <w:rPr>
                <w:rFonts w:ascii="Calibri" w:hAnsi="Calibri" w:cs="Calibri"/>
                <w:szCs w:val="24"/>
              </w:rPr>
            </w:pPr>
            <w:bookmarkStart w:id="6" w:name="h.3dy6vkm" w:colFirst="0" w:colLast="0"/>
            <w:bookmarkEnd w:id="6"/>
          </w:p>
          <w:p w14:paraId="7F27782A" w14:textId="6668F7EB" w:rsidR="007D4F4F" w:rsidRDefault="007D4F4F">
            <w:pPr>
              <w:rPr>
                <w:rFonts w:ascii="Calibri" w:hAnsi="Calibri" w:cs="Calibri"/>
                <w:szCs w:val="24"/>
              </w:rPr>
            </w:pPr>
            <w:r>
              <w:rPr>
                <w:rFonts w:ascii="Calibri" w:hAnsi="Calibri" w:cs="Calibri"/>
                <w:szCs w:val="24"/>
              </w:rPr>
              <w:t xml:space="preserve">For me the most important aspect of this conference is in gaining a wider understanding of the sector in which we </w:t>
            </w:r>
            <w:r w:rsidR="008D6043">
              <w:rPr>
                <w:rFonts w:ascii="Calibri" w:hAnsi="Calibri" w:cs="Calibri"/>
                <w:szCs w:val="24"/>
              </w:rPr>
              <w:t xml:space="preserve">all </w:t>
            </w:r>
            <w:r>
              <w:rPr>
                <w:rFonts w:ascii="Calibri" w:hAnsi="Calibri" w:cs="Calibri"/>
                <w:szCs w:val="24"/>
              </w:rPr>
              <w:t>op</w:t>
            </w:r>
            <w:r w:rsidR="006662F0">
              <w:rPr>
                <w:rFonts w:ascii="Calibri" w:hAnsi="Calibri" w:cs="Calibri"/>
                <w:szCs w:val="24"/>
              </w:rPr>
              <w:t>erate</w:t>
            </w:r>
            <w:r>
              <w:rPr>
                <w:rFonts w:ascii="Calibri" w:hAnsi="Calibri" w:cs="Calibri"/>
                <w:szCs w:val="24"/>
              </w:rPr>
              <w:t>. The mix of ideas from across the globe that bring in differences in law, local regulations, laboratory and teaching practices, and local cultures.</w:t>
            </w:r>
          </w:p>
          <w:p w14:paraId="535C45A9" w14:textId="77777777" w:rsidR="006662F0" w:rsidRDefault="006662F0">
            <w:pPr>
              <w:rPr>
                <w:rFonts w:ascii="Calibri" w:hAnsi="Calibri" w:cs="Calibri"/>
                <w:szCs w:val="24"/>
              </w:rPr>
            </w:pPr>
          </w:p>
          <w:p w14:paraId="30CE8C6B" w14:textId="3DE9A412" w:rsidR="006662F0" w:rsidRDefault="006662F0">
            <w:pPr>
              <w:rPr>
                <w:rFonts w:ascii="Calibri" w:hAnsi="Calibri" w:cs="Calibri"/>
                <w:szCs w:val="24"/>
              </w:rPr>
            </w:pPr>
            <w:r>
              <w:rPr>
                <w:rFonts w:ascii="Calibri" w:hAnsi="Calibri" w:cs="Calibri"/>
                <w:szCs w:val="24"/>
              </w:rPr>
              <w:t>M</w:t>
            </w:r>
            <w:r w:rsidR="004A7BCE">
              <w:rPr>
                <w:rFonts w:ascii="Calibri" w:hAnsi="Calibri" w:cs="Calibri"/>
                <w:szCs w:val="24"/>
              </w:rPr>
              <w:t>ore specifically from this conference I gained a deeper understanding of the range of thoughts on the use</w:t>
            </w:r>
            <w:r w:rsidR="00D77BFC">
              <w:rPr>
                <w:rFonts w:ascii="Calibri" w:hAnsi="Calibri" w:cs="Calibri"/>
                <w:szCs w:val="24"/>
              </w:rPr>
              <w:t xml:space="preserve"> of donor material for difference audiences. This involved a spectrum of ideas from the ‘anyone should be able to </w:t>
            </w:r>
            <w:r w:rsidR="00276C43">
              <w:rPr>
                <w:rFonts w:ascii="Calibri" w:hAnsi="Calibri" w:cs="Calibri"/>
                <w:szCs w:val="24"/>
              </w:rPr>
              <w:t>access any donor material’ to the ‘only future doctors, dentists should access donor ma</w:t>
            </w:r>
            <w:r w:rsidR="00D50FE0">
              <w:rPr>
                <w:rFonts w:ascii="Calibri" w:hAnsi="Calibri" w:cs="Calibri"/>
                <w:szCs w:val="24"/>
              </w:rPr>
              <w:t xml:space="preserve">terial’. Of course there were a lot of opinions in the range. It was quite </w:t>
            </w:r>
            <w:r w:rsidR="00D7197E">
              <w:rPr>
                <w:rFonts w:ascii="Calibri" w:hAnsi="Calibri" w:cs="Calibri"/>
                <w:szCs w:val="24"/>
              </w:rPr>
              <w:t>difficult at times to untangle perceptions and grouping together of all things. For example public display that has happened in a hotel in</w:t>
            </w:r>
            <w:r w:rsidR="0008148B">
              <w:rPr>
                <w:rFonts w:ascii="Calibri" w:hAnsi="Calibri" w:cs="Calibri"/>
                <w:szCs w:val="24"/>
              </w:rPr>
              <w:t xml:space="preserve"> the USA, </w:t>
            </w:r>
            <w:proofErr w:type="spellStart"/>
            <w:r w:rsidR="0008148B">
              <w:rPr>
                <w:rFonts w:ascii="Calibri" w:hAnsi="Calibri" w:cs="Calibri"/>
                <w:szCs w:val="24"/>
              </w:rPr>
              <w:t>plastination</w:t>
            </w:r>
            <w:proofErr w:type="spellEnd"/>
            <w:r w:rsidR="0008148B">
              <w:rPr>
                <w:rFonts w:ascii="Calibri" w:hAnsi="Calibri" w:cs="Calibri"/>
                <w:szCs w:val="24"/>
              </w:rPr>
              <w:t xml:space="preserve"> events, My Dead Body documentary. </w:t>
            </w:r>
            <w:r w:rsidR="00AF4B2E">
              <w:rPr>
                <w:rFonts w:ascii="Calibri" w:hAnsi="Calibri" w:cs="Calibri"/>
                <w:szCs w:val="24"/>
              </w:rPr>
              <w:t xml:space="preserve">The discussions were important to tease out where </w:t>
            </w:r>
            <w:r w:rsidR="00863898">
              <w:rPr>
                <w:rFonts w:ascii="Calibri" w:hAnsi="Calibri" w:cs="Calibri"/>
                <w:szCs w:val="24"/>
              </w:rPr>
              <w:t>similarities</w:t>
            </w:r>
            <w:r w:rsidR="00AF4B2E">
              <w:rPr>
                <w:rFonts w:ascii="Calibri" w:hAnsi="Calibri" w:cs="Calibri"/>
                <w:szCs w:val="24"/>
              </w:rPr>
              <w:t xml:space="preserve"> are and where they are clear differences. </w:t>
            </w:r>
          </w:p>
          <w:p w14:paraId="345CC2EE" w14:textId="77777777" w:rsidR="00863898" w:rsidRDefault="00863898">
            <w:pPr>
              <w:rPr>
                <w:rFonts w:ascii="Calibri" w:hAnsi="Calibri" w:cs="Calibri"/>
                <w:szCs w:val="24"/>
              </w:rPr>
            </w:pPr>
          </w:p>
          <w:p w14:paraId="035938ED" w14:textId="52615CC8" w:rsidR="00863898" w:rsidRPr="00583ADE" w:rsidRDefault="00863898">
            <w:pPr>
              <w:rPr>
                <w:rFonts w:ascii="Calibri" w:hAnsi="Calibri" w:cs="Calibri"/>
                <w:szCs w:val="24"/>
              </w:rPr>
            </w:pPr>
            <w:r>
              <w:rPr>
                <w:rFonts w:ascii="Calibri" w:hAnsi="Calibri" w:cs="Calibri"/>
                <w:szCs w:val="24"/>
              </w:rPr>
              <w:t xml:space="preserve">Discussions that are difficult, are always </w:t>
            </w:r>
            <w:r w:rsidR="009838C6">
              <w:rPr>
                <w:rFonts w:ascii="Calibri" w:hAnsi="Calibri" w:cs="Calibri"/>
                <w:szCs w:val="24"/>
              </w:rPr>
              <w:t>challenging in some way</w:t>
            </w:r>
            <w:r w:rsidR="00355CCC">
              <w:rPr>
                <w:rFonts w:ascii="Calibri" w:hAnsi="Calibri" w:cs="Calibri"/>
                <w:szCs w:val="24"/>
              </w:rPr>
              <w:t>,</w:t>
            </w:r>
            <w:r w:rsidR="009838C6">
              <w:rPr>
                <w:rFonts w:ascii="Calibri" w:hAnsi="Calibri" w:cs="Calibri"/>
                <w:szCs w:val="24"/>
              </w:rPr>
              <w:t xml:space="preserve"> and I continued to use my skills of listening, understanding</w:t>
            </w:r>
            <w:r w:rsidR="00355CCC">
              <w:rPr>
                <w:rFonts w:ascii="Calibri" w:hAnsi="Calibri" w:cs="Calibri"/>
                <w:szCs w:val="24"/>
              </w:rPr>
              <w:t>,</w:t>
            </w:r>
            <w:r w:rsidR="009838C6">
              <w:rPr>
                <w:rFonts w:ascii="Calibri" w:hAnsi="Calibri" w:cs="Calibri"/>
                <w:szCs w:val="24"/>
              </w:rPr>
              <w:t xml:space="preserve"> and articulating different sides o</w:t>
            </w:r>
            <w:r w:rsidR="00355CCC">
              <w:rPr>
                <w:rFonts w:ascii="Calibri" w:hAnsi="Calibri" w:cs="Calibri"/>
                <w:szCs w:val="24"/>
              </w:rPr>
              <w:t>f opinions</w:t>
            </w:r>
            <w:r w:rsidR="00523C85">
              <w:rPr>
                <w:rFonts w:ascii="Calibri" w:hAnsi="Calibri" w:cs="Calibri"/>
                <w:szCs w:val="24"/>
              </w:rPr>
              <w:t xml:space="preserve">. This is important though, we cannot always agree with each other. Progress rarely happens </w:t>
            </w:r>
            <w:r w:rsidR="00666882">
              <w:rPr>
                <w:rFonts w:ascii="Calibri" w:hAnsi="Calibri" w:cs="Calibri"/>
                <w:szCs w:val="24"/>
              </w:rPr>
              <w:t>if we do, but the skills I continue to develop are finding ways through such complex issues</w:t>
            </w:r>
            <w:r w:rsidR="00D7318C">
              <w:rPr>
                <w:rFonts w:ascii="Calibri" w:hAnsi="Calibri" w:cs="Calibri"/>
                <w:szCs w:val="24"/>
              </w:rPr>
              <w:t xml:space="preserve"> in a professional way.</w:t>
            </w:r>
          </w:p>
          <w:p w14:paraId="2090469B" w14:textId="77777777" w:rsidR="007D4F4F" w:rsidRPr="00583ADE" w:rsidRDefault="007D4F4F">
            <w:pPr>
              <w:rPr>
                <w:rFonts w:ascii="Calibri" w:hAnsi="Calibri" w:cs="Calibri"/>
                <w:szCs w:val="24"/>
              </w:rPr>
            </w:pPr>
          </w:p>
        </w:tc>
      </w:tr>
      <w:tr w:rsidR="007D4F4F" w:rsidRPr="00583ADE" w14:paraId="4F8D0177" w14:textId="77777777" w:rsidTr="00C161F2">
        <w:trPr>
          <w:trHeight w:val="340"/>
        </w:trPr>
        <w:tc>
          <w:tcPr>
            <w:tcW w:w="10784" w:type="dxa"/>
            <w:gridSpan w:val="5"/>
            <w:shd w:val="clear" w:color="auto" w:fill="DBE5F1"/>
            <w:vAlign w:val="center"/>
          </w:tcPr>
          <w:p w14:paraId="59EE5D31" w14:textId="77777777" w:rsidR="007D4F4F" w:rsidRDefault="007D4F4F">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Pr>
                <w:rFonts w:ascii="Calibri" w:eastAsia="Questrial" w:hAnsi="Calibri" w:cs="Calibri"/>
                <w:szCs w:val="24"/>
              </w:rPr>
              <w:t xml:space="preserve"> </w:t>
            </w:r>
            <w:r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7D4F4F" w:rsidRPr="00583ADE" w:rsidRDefault="007D4F4F">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7D4F4F" w:rsidRPr="00583ADE" w14:paraId="21943556" w14:textId="77777777" w:rsidTr="00D62C5F">
        <w:trPr>
          <w:trHeight w:val="3345"/>
        </w:trPr>
        <w:tc>
          <w:tcPr>
            <w:tcW w:w="10784" w:type="dxa"/>
            <w:gridSpan w:val="5"/>
            <w:shd w:val="clear" w:color="auto" w:fill="FFFFFF"/>
          </w:tcPr>
          <w:p w14:paraId="6F7E1103" w14:textId="77777777" w:rsidR="007D4F4F" w:rsidRPr="00583ADE" w:rsidRDefault="007D4F4F">
            <w:pPr>
              <w:rPr>
                <w:rFonts w:ascii="Calibri" w:hAnsi="Calibri" w:cs="Calibri"/>
                <w:szCs w:val="24"/>
              </w:rPr>
            </w:pPr>
            <w:bookmarkStart w:id="7" w:name="h.1t3h5sf" w:colFirst="0" w:colLast="0"/>
            <w:bookmarkEnd w:id="7"/>
          </w:p>
          <w:p w14:paraId="525F97AD" w14:textId="30B32D03" w:rsidR="007D4F4F" w:rsidRDefault="007D4F4F">
            <w:pPr>
              <w:rPr>
                <w:rFonts w:ascii="Calibri" w:hAnsi="Calibri" w:cs="Calibri"/>
                <w:szCs w:val="24"/>
              </w:rPr>
            </w:pPr>
            <w:bookmarkStart w:id="8" w:name="h.4d34og8" w:colFirst="0" w:colLast="0"/>
            <w:bookmarkEnd w:id="8"/>
            <w:r>
              <w:rPr>
                <w:rFonts w:ascii="Calibri" w:hAnsi="Calibri" w:cs="Calibri"/>
                <w:szCs w:val="24"/>
              </w:rPr>
              <w:t xml:space="preserve">For me this learning experience will be put into practice in my approach to my research in body donation. In the context of public display I will be continuing to raise questions and practice in this area, with a focus on transparency and establishing best practice. </w:t>
            </w:r>
            <w:r w:rsidR="009C42C0">
              <w:rPr>
                <w:rFonts w:ascii="Calibri" w:hAnsi="Calibri" w:cs="Calibri"/>
                <w:szCs w:val="24"/>
              </w:rPr>
              <w:t xml:space="preserve">As the London and South East Committee of Anatomists agrees a way forward for a different process </w:t>
            </w:r>
            <w:r w:rsidR="0023168C">
              <w:rPr>
                <w:rFonts w:ascii="Calibri" w:hAnsi="Calibri" w:cs="Calibri"/>
                <w:szCs w:val="24"/>
              </w:rPr>
              <w:t>for consent for public display, the conference was very helpful in situating w</w:t>
            </w:r>
            <w:r w:rsidR="00C93777">
              <w:rPr>
                <w:rFonts w:ascii="Calibri" w:hAnsi="Calibri" w:cs="Calibri"/>
                <w:szCs w:val="24"/>
              </w:rPr>
              <w:t>here UK practice is leading, and where there are ethical issues that need more time and attention. Recogn</w:t>
            </w:r>
            <w:r w:rsidR="00D72433">
              <w:rPr>
                <w:rFonts w:ascii="Calibri" w:hAnsi="Calibri" w:cs="Calibri"/>
                <w:szCs w:val="24"/>
              </w:rPr>
              <w:t>ising that not every anatomist, or anatomy department will have the same opinion.</w:t>
            </w:r>
          </w:p>
          <w:p w14:paraId="4A6BD699" w14:textId="77777777" w:rsidR="00F85C07" w:rsidRDefault="00F85C07">
            <w:pPr>
              <w:rPr>
                <w:rFonts w:ascii="Calibri" w:hAnsi="Calibri" w:cs="Calibri"/>
                <w:szCs w:val="24"/>
              </w:rPr>
            </w:pPr>
          </w:p>
          <w:p w14:paraId="7EA25722" w14:textId="7FB8A029" w:rsidR="00F85C07" w:rsidRDefault="00E541B7">
            <w:pPr>
              <w:rPr>
                <w:rFonts w:ascii="Calibri" w:hAnsi="Calibri" w:cs="Calibri"/>
                <w:szCs w:val="24"/>
              </w:rPr>
            </w:pPr>
            <w:r>
              <w:rPr>
                <w:rFonts w:ascii="Calibri" w:hAnsi="Calibri" w:cs="Calibri"/>
                <w:szCs w:val="24"/>
              </w:rPr>
              <w:t>In exploring the various talks and posters on new practice. It was very helpful to pick up on ti</w:t>
            </w:r>
            <w:r w:rsidR="00E23FE9">
              <w:rPr>
                <w:rFonts w:ascii="Calibri" w:hAnsi="Calibri" w:cs="Calibri"/>
                <w:szCs w:val="24"/>
              </w:rPr>
              <w:t xml:space="preserve">ps and ideas in relation to Virtual Reality use that I have taken back to BSMS. The how to ensure </w:t>
            </w:r>
            <w:r w:rsidR="00906C58">
              <w:rPr>
                <w:rFonts w:ascii="Calibri" w:hAnsi="Calibri" w:cs="Calibri"/>
                <w:szCs w:val="24"/>
              </w:rPr>
              <w:t xml:space="preserve">there is a learning gain is an important area for me. Not all advances in practice or technology actually enable this, and to some degree should </w:t>
            </w:r>
            <w:r w:rsidR="00102DE1">
              <w:rPr>
                <w:rFonts w:ascii="Calibri" w:hAnsi="Calibri" w:cs="Calibri"/>
                <w:szCs w:val="24"/>
              </w:rPr>
              <w:t xml:space="preserve">be free to explore and sometimes not work out. Trial and error, was an important feature in the digital innovation </w:t>
            </w:r>
            <w:r w:rsidR="002A49F0">
              <w:rPr>
                <w:rFonts w:ascii="Calibri" w:hAnsi="Calibri" w:cs="Calibri"/>
                <w:szCs w:val="24"/>
              </w:rPr>
              <w:t xml:space="preserve">areas. Sharing this is really important as collectively it helps us </w:t>
            </w:r>
            <w:r w:rsidR="00D334D6">
              <w:rPr>
                <w:rFonts w:ascii="Calibri" w:hAnsi="Calibri" w:cs="Calibri"/>
                <w:szCs w:val="24"/>
              </w:rPr>
              <w:t xml:space="preserve">all. </w:t>
            </w:r>
          </w:p>
          <w:p w14:paraId="3E79032D" w14:textId="77777777" w:rsidR="00D334D6" w:rsidRDefault="00D334D6">
            <w:pPr>
              <w:rPr>
                <w:rFonts w:ascii="Calibri" w:hAnsi="Calibri" w:cs="Calibri"/>
                <w:szCs w:val="24"/>
              </w:rPr>
            </w:pPr>
          </w:p>
          <w:p w14:paraId="7BF6AADB" w14:textId="0C029C0B" w:rsidR="00D334D6" w:rsidRPr="00583ADE" w:rsidRDefault="00D334D6">
            <w:pPr>
              <w:rPr>
                <w:rFonts w:ascii="Calibri" w:hAnsi="Calibri" w:cs="Calibri"/>
                <w:szCs w:val="24"/>
              </w:rPr>
            </w:pPr>
            <w:r>
              <w:rPr>
                <w:rFonts w:ascii="Calibri" w:hAnsi="Calibri" w:cs="Calibri"/>
                <w:szCs w:val="24"/>
              </w:rPr>
              <w:t>The talks that focused on equality, diversity and inclusion I found to be of intere</w:t>
            </w:r>
            <w:r w:rsidR="00A2364E">
              <w:rPr>
                <w:rFonts w:ascii="Calibri" w:hAnsi="Calibri" w:cs="Calibri"/>
                <w:szCs w:val="24"/>
              </w:rPr>
              <w:t>st and these reflected the work we have put into the 6</w:t>
            </w:r>
            <w:r w:rsidR="00A2364E" w:rsidRPr="00A2364E">
              <w:rPr>
                <w:rFonts w:ascii="Calibri" w:hAnsi="Calibri" w:cs="Calibri"/>
                <w:szCs w:val="24"/>
                <w:vertAlign w:val="superscript"/>
              </w:rPr>
              <w:t>th</w:t>
            </w:r>
            <w:r w:rsidR="00A2364E">
              <w:rPr>
                <w:rFonts w:ascii="Calibri" w:hAnsi="Calibri" w:cs="Calibri"/>
                <w:szCs w:val="24"/>
              </w:rPr>
              <w:t xml:space="preserve"> Edition of Crash Course. This area is a </w:t>
            </w:r>
            <w:r w:rsidR="00181C65">
              <w:rPr>
                <w:rFonts w:ascii="Calibri" w:hAnsi="Calibri" w:cs="Calibri"/>
                <w:szCs w:val="24"/>
              </w:rPr>
              <w:t xml:space="preserve">journey and its always interesting to find out how others are approaching this and the </w:t>
            </w:r>
            <w:r w:rsidR="005C7FB9">
              <w:rPr>
                <w:rFonts w:ascii="Calibri" w:hAnsi="Calibri" w:cs="Calibri"/>
                <w:szCs w:val="24"/>
              </w:rPr>
              <w:t>presented work made me think of how I can help ensure teaching material better reflects the populations that medical and allied health care</w:t>
            </w:r>
            <w:r w:rsidR="004677D7">
              <w:rPr>
                <w:rFonts w:ascii="Calibri" w:hAnsi="Calibri" w:cs="Calibri"/>
                <w:szCs w:val="24"/>
              </w:rPr>
              <w:t xml:space="preserve"> professions serve. </w:t>
            </w:r>
          </w:p>
          <w:p w14:paraId="384A9DCB" w14:textId="77777777" w:rsidR="007D4F4F" w:rsidRPr="00583ADE" w:rsidRDefault="007D4F4F">
            <w:pPr>
              <w:rPr>
                <w:rFonts w:ascii="Calibri" w:hAnsi="Calibri" w:cs="Calibri"/>
                <w:szCs w:val="24"/>
              </w:rPr>
            </w:pPr>
          </w:p>
        </w:tc>
      </w:tr>
      <w:tr w:rsidR="007D4F4F" w:rsidRPr="00583ADE" w14:paraId="1683997F" w14:textId="77777777" w:rsidTr="002E61DD">
        <w:trPr>
          <w:trHeight w:val="525"/>
        </w:trPr>
        <w:tc>
          <w:tcPr>
            <w:tcW w:w="10784" w:type="dxa"/>
            <w:gridSpan w:val="5"/>
            <w:shd w:val="clear" w:color="auto" w:fill="D9E2F3"/>
          </w:tcPr>
          <w:p w14:paraId="4DCEEDBF" w14:textId="77777777" w:rsidR="007D4F4F" w:rsidRPr="00583ADE" w:rsidRDefault="007D4F4F">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xml:space="preserve">: I consent to the data included in this submission being collected, processed and stored by the Anatomical Society.  </w:t>
            </w:r>
            <w:r w:rsidRPr="00FF3F8C">
              <w:rPr>
                <w:rFonts w:ascii="Calibri" w:hAnsi="Calibri" w:cs="Calibri"/>
                <w:color w:val="FF0000"/>
                <w:szCs w:val="24"/>
              </w:rPr>
              <w:t>Answer YES or NO in the Box below</w:t>
            </w:r>
          </w:p>
        </w:tc>
      </w:tr>
      <w:tr w:rsidR="007D4F4F" w:rsidRPr="00583ADE" w14:paraId="0EB4CA68" w14:textId="77777777" w:rsidTr="00D62C5F">
        <w:trPr>
          <w:trHeight w:val="772"/>
        </w:trPr>
        <w:tc>
          <w:tcPr>
            <w:tcW w:w="10784" w:type="dxa"/>
            <w:gridSpan w:val="5"/>
            <w:shd w:val="clear" w:color="auto" w:fill="FFFFFF"/>
          </w:tcPr>
          <w:p w14:paraId="51A46032" w14:textId="77777777" w:rsidR="007D4F4F" w:rsidRDefault="007D4F4F">
            <w:pPr>
              <w:rPr>
                <w:rFonts w:ascii="Calibri" w:hAnsi="Calibri" w:cs="Calibri"/>
                <w:szCs w:val="24"/>
              </w:rPr>
            </w:pPr>
          </w:p>
          <w:p w14:paraId="2A0B4DCF" w14:textId="6AE79173" w:rsidR="007D4F4F" w:rsidRPr="00583ADE" w:rsidRDefault="007D4F4F">
            <w:pPr>
              <w:rPr>
                <w:rFonts w:ascii="Calibri" w:hAnsi="Calibri" w:cs="Calibri"/>
                <w:szCs w:val="24"/>
              </w:rPr>
            </w:pPr>
            <w:r>
              <w:rPr>
                <w:rFonts w:ascii="Calibri" w:hAnsi="Calibri" w:cs="Calibri"/>
                <w:szCs w:val="24"/>
              </w:rPr>
              <w:t>Yes</w:t>
            </w:r>
          </w:p>
        </w:tc>
      </w:tr>
      <w:tr w:rsidR="007D4F4F" w:rsidRPr="00583ADE" w14:paraId="60B8469F" w14:textId="77777777" w:rsidTr="002E61DD">
        <w:trPr>
          <w:trHeight w:val="1005"/>
        </w:trPr>
        <w:tc>
          <w:tcPr>
            <w:tcW w:w="10784" w:type="dxa"/>
            <w:gridSpan w:val="5"/>
            <w:shd w:val="clear" w:color="auto" w:fill="D9E2F3"/>
          </w:tcPr>
          <w:p w14:paraId="48C5A0D7" w14:textId="77777777" w:rsidR="007D4F4F" w:rsidRDefault="007D4F4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If you include graphical images you must obtain consent from people appearing in any photos and confirm that you have consent. A consent statement from you must accompany each report if relevant. A short narrative should accompany the image. </w:t>
            </w:r>
            <w:r w:rsidRPr="00FF3F8C">
              <w:rPr>
                <w:rFonts w:ascii="Calibri" w:hAnsi="Calibri" w:cs="Calibri"/>
                <w:color w:val="FF0000"/>
                <w:szCs w:val="24"/>
              </w:rPr>
              <w:t>Answer N/A not applicable, YES or NO in the b</w:t>
            </w:r>
            <w:r>
              <w:rPr>
                <w:rFonts w:ascii="Calibri" w:hAnsi="Calibri" w:cs="Calibri"/>
                <w:color w:val="FF0000"/>
                <w:szCs w:val="24"/>
              </w:rPr>
              <w:t>o</w:t>
            </w:r>
            <w:r w:rsidRPr="00FF3F8C">
              <w:rPr>
                <w:rFonts w:ascii="Calibri" w:hAnsi="Calibri" w:cs="Calibri"/>
                <w:color w:val="FF0000"/>
                <w:szCs w:val="24"/>
              </w:rPr>
              <w:t>x below</w:t>
            </w:r>
          </w:p>
        </w:tc>
      </w:tr>
      <w:tr w:rsidR="007D4F4F" w:rsidRPr="00583ADE" w14:paraId="3187BD4B" w14:textId="77777777" w:rsidTr="00D62C5F">
        <w:trPr>
          <w:trHeight w:val="738"/>
        </w:trPr>
        <w:tc>
          <w:tcPr>
            <w:tcW w:w="10784" w:type="dxa"/>
            <w:gridSpan w:val="5"/>
            <w:shd w:val="clear" w:color="auto" w:fill="FFFFFF"/>
          </w:tcPr>
          <w:p w14:paraId="187A3EE5" w14:textId="77777777" w:rsidR="007D4F4F" w:rsidRDefault="007D4F4F">
            <w:pPr>
              <w:rPr>
                <w:rFonts w:ascii="Calibri" w:hAnsi="Calibri" w:cs="Calibri"/>
                <w:szCs w:val="24"/>
              </w:rPr>
            </w:pPr>
          </w:p>
          <w:p w14:paraId="64A223A4" w14:textId="5ADE42ED" w:rsidR="007D4F4F" w:rsidRDefault="007D4F4F">
            <w:pPr>
              <w:rPr>
                <w:rFonts w:ascii="Calibri" w:hAnsi="Calibri" w:cs="Calibri"/>
                <w:szCs w:val="24"/>
              </w:rPr>
            </w:pPr>
            <w:r>
              <w:rPr>
                <w:rFonts w:ascii="Calibri" w:hAnsi="Calibri" w:cs="Calibri"/>
                <w:noProof/>
                <w:szCs w:val="24"/>
              </w:rPr>
              <w:lastRenderedPageBreak/>
              <w:drawing>
                <wp:inline distT="0" distB="0" distL="0" distR="0" wp14:anchorId="1BBA772F" wp14:editId="1635840E">
                  <wp:extent cx="6701790" cy="4468495"/>
                  <wp:effectExtent l="0" t="0" r="3810" b="1905"/>
                  <wp:docPr id="523599958" name="Picture 1" descr="A person standing in front of a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99958" name="Picture 1" descr="A person standing in front of a microphon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01790" cy="4468495"/>
                          </a:xfrm>
                          <a:prstGeom prst="rect">
                            <a:avLst/>
                          </a:prstGeom>
                        </pic:spPr>
                      </pic:pic>
                    </a:graphicData>
                  </a:graphic>
                </wp:inline>
              </w:drawing>
            </w:r>
          </w:p>
          <w:p w14:paraId="5DD94292" w14:textId="77777777" w:rsidR="007D4F4F" w:rsidRDefault="007D4F4F">
            <w:pPr>
              <w:rPr>
                <w:rFonts w:ascii="Calibri" w:hAnsi="Calibri" w:cs="Calibri"/>
                <w:szCs w:val="24"/>
              </w:rPr>
            </w:pPr>
          </w:p>
          <w:p w14:paraId="74630EA1" w14:textId="7F12CAFA" w:rsidR="007D4F4F" w:rsidRDefault="007D4F4F">
            <w:pPr>
              <w:rPr>
                <w:rFonts w:ascii="Calibri" w:hAnsi="Calibri" w:cs="Calibri"/>
                <w:szCs w:val="24"/>
              </w:rPr>
            </w:pPr>
            <w:r>
              <w:rPr>
                <w:rFonts w:ascii="Calibri" w:hAnsi="Calibri" w:cs="Calibri"/>
                <w:szCs w:val="24"/>
              </w:rPr>
              <w:t>Question Time after the symposium, with presenters Prof B. Kramer, Prof J. Organ, Prof. A. Winkelmann and Prof C. Smith</w:t>
            </w:r>
            <w:r w:rsidR="00682E18">
              <w:rPr>
                <w:rFonts w:ascii="Calibri" w:hAnsi="Calibri" w:cs="Calibri"/>
                <w:szCs w:val="24"/>
              </w:rPr>
              <w:t>.</w:t>
            </w:r>
          </w:p>
          <w:p w14:paraId="56A19952" w14:textId="77777777" w:rsidR="00682E18" w:rsidRDefault="00682E18">
            <w:pPr>
              <w:rPr>
                <w:rFonts w:ascii="Calibri" w:hAnsi="Calibri" w:cs="Calibri"/>
                <w:szCs w:val="24"/>
              </w:rPr>
            </w:pPr>
          </w:p>
          <w:p w14:paraId="2CB87756" w14:textId="2BDC99CA" w:rsidR="00682E18" w:rsidRDefault="00682E18">
            <w:pPr>
              <w:rPr>
                <w:rFonts w:ascii="Calibri" w:hAnsi="Calibri" w:cs="Calibri"/>
                <w:szCs w:val="24"/>
              </w:rPr>
            </w:pPr>
            <w:r>
              <w:rPr>
                <w:rFonts w:ascii="Calibri" w:hAnsi="Calibri" w:cs="Calibri"/>
                <w:szCs w:val="24"/>
              </w:rPr>
              <w:t xml:space="preserve">I am seeking consent from the named speakers in this pictures. </w:t>
            </w:r>
          </w:p>
          <w:p w14:paraId="6C2D1C53" w14:textId="77777777" w:rsidR="007D4F4F" w:rsidRDefault="007D4F4F">
            <w:pPr>
              <w:rPr>
                <w:rFonts w:ascii="Calibri" w:hAnsi="Calibri" w:cs="Calibri"/>
                <w:szCs w:val="24"/>
              </w:rPr>
            </w:pPr>
          </w:p>
          <w:p w14:paraId="06497CE2" w14:textId="64A8145E" w:rsidR="007D4F4F" w:rsidRDefault="007D4F4F">
            <w:pPr>
              <w:rPr>
                <w:rFonts w:ascii="Calibri" w:hAnsi="Calibri" w:cs="Calibri"/>
                <w:szCs w:val="24"/>
              </w:rPr>
            </w:pPr>
          </w:p>
          <w:p w14:paraId="1975E112" w14:textId="75C0130F" w:rsidR="007D4F4F" w:rsidRDefault="007D4F4F">
            <w:pPr>
              <w:rPr>
                <w:rFonts w:ascii="Calibri" w:hAnsi="Calibri" w:cs="Calibri"/>
                <w:szCs w:val="24"/>
              </w:rPr>
            </w:pPr>
            <w:r>
              <w:rPr>
                <w:rFonts w:ascii="Calibri" w:hAnsi="Calibri" w:cs="Calibri"/>
                <w:szCs w:val="24"/>
              </w:rPr>
              <w:t xml:space="preserve"> </w:t>
            </w:r>
          </w:p>
          <w:p w14:paraId="1BADCB0D" w14:textId="77777777" w:rsidR="007D4F4F" w:rsidRDefault="007D4F4F">
            <w:pPr>
              <w:rPr>
                <w:rFonts w:ascii="Calibri" w:hAnsi="Calibri" w:cs="Calibri"/>
                <w:szCs w:val="24"/>
              </w:rPr>
            </w:pPr>
          </w:p>
          <w:p w14:paraId="24CB97B5" w14:textId="77777777" w:rsidR="007D4F4F" w:rsidRPr="00D62C5F" w:rsidRDefault="007D4F4F" w:rsidP="00FF3F8C">
            <w:pPr>
              <w:rPr>
                <w:rFonts w:ascii="Calibri" w:hAnsi="Calibri" w:cs="Calibri"/>
                <w:szCs w:val="24"/>
                <w:u w:val="single"/>
              </w:rPr>
            </w:pPr>
          </w:p>
        </w:tc>
      </w:tr>
      <w:tr w:rsidR="007D4F4F" w:rsidRPr="00583ADE" w14:paraId="1F4C0C39" w14:textId="77777777" w:rsidTr="002E61DD">
        <w:trPr>
          <w:trHeight w:val="1185"/>
        </w:trPr>
        <w:tc>
          <w:tcPr>
            <w:tcW w:w="10784" w:type="dxa"/>
            <w:gridSpan w:val="5"/>
            <w:shd w:val="clear" w:color="auto" w:fill="D9E2F3"/>
          </w:tcPr>
          <w:p w14:paraId="3F75A51C" w14:textId="77777777" w:rsidR="007D4F4F" w:rsidRDefault="007D4F4F" w:rsidP="00D62C5F">
            <w:pPr>
              <w:rPr>
                <w:rFonts w:ascii="Calibri" w:hAnsi="Calibri" w:cs="Calibri"/>
                <w:szCs w:val="24"/>
              </w:rPr>
            </w:pPr>
            <w:r w:rsidRPr="00D62C5F">
              <w:rPr>
                <w:rFonts w:ascii="Calibri" w:hAnsi="Calibri" w:cs="Calibri"/>
                <w:szCs w:val="24"/>
                <w:u w:val="single"/>
              </w:rPr>
              <w:lastRenderedPageBreak/>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Pr="00FF3F8C">
              <w:rPr>
                <w:rFonts w:ascii="Calibri" w:hAnsi="Calibri" w:cs="Calibri"/>
                <w:color w:val="FF0000"/>
                <w:szCs w:val="24"/>
              </w:rPr>
              <w:t>Answer N/A not applicable, YES or NO in the b</w:t>
            </w:r>
            <w:r>
              <w:rPr>
                <w:rFonts w:ascii="Calibri" w:hAnsi="Calibri" w:cs="Calibri"/>
                <w:color w:val="FF0000"/>
                <w:szCs w:val="24"/>
              </w:rPr>
              <w:t>o</w:t>
            </w:r>
            <w:r w:rsidRPr="00FF3F8C">
              <w:rPr>
                <w:rFonts w:ascii="Calibri" w:hAnsi="Calibri" w:cs="Calibri"/>
                <w:color w:val="FF0000"/>
                <w:szCs w:val="24"/>
              </w:rPr>
              <w:t>x below</w:t>
            </w:r>
          </w:p>
        </w:tc>
      </w:tr>
      <w:tr w:rsidR="007D4F4F" w:rsidRPr="00583ADE" w14:paraId="1B501DD3" w14:textId="77777777" w:rsidTr="00D62C5F">
        <w:trPr>
          <w:trHeight w:val="558"/>
        </w:trPr>
        <w:tc>
          <w:tcPr>
            <w:tcW w:w="10784" w:type="dxa"/>
            <w:gridSpan w:val="5"/>
            <w:shd w:val="clear" w:color="auto" w:fill="FFFFFF"/>
          </w:tcPr>
          <w:p w14:paraId="437DB382" w14:textId="035C2C11" w:rsidR="007D4F4F" w:rsidRDefault="007D4F4F" w:rsidP="00D62C5F">
            <w:pPr>
              <w:rPr>
                <w:rFonts w:ascii="Calibri" w:hAnsi="Calibri" w:cs="Calibri"/>
                <w:szCs w:val="24"/>
              </w:rPr>
            </w:pPr>
            <w:r>
              <w:rPr>
                <w:rFonts w:ascii="Calibri" w:hAnsi="Calibri" w:cs="Calibri"/>
                <w:szCs w:val="24"/>
              </w:rPr>
              <w:t>Yes</w:t>
            </w:r>
          </w:p>
          <w:p w14:paraId="485C6309" w14:textId="77777777" w:rsidR="007D4F4F" w:rsidRPr="00D62C5F" w:rsidRDefault="007D4F4F" w:rsidP="00FF3F8C">
            <w:pPr>
              <w:rPr>
                <w:rFonts w:ascii="Calibri" w:hAnsi="Calibri" w:cs="Calibri"/>
                <w:szCs w:val="24"/>
                <w:u w:val="single"/>
              </w:rPr>
            </w:pPr>
          </w:p>
        </w:tc>
      </w:tr>
      <w:tr w:rsidR="007D4F4F" w:rsidRPr="00583ADE" w14:paraId="4D4B0E29" w14:textId="77777777" w:rsidTr="00C161F2">
        <w:trPr>
          <w:trHeight w:val="420"/>
        </w:trPr>
        <w:tc>
          <w:tcPr>
            <w:tcW w:w="1728" w:type="dxa"/>
            <w:shd w:val="clear" w:color="auto" w:fill="DBE5F1"/>
            <w:vAlign w:val="center"/>
          </w:tcPr>
          <w:p w14:paraId="6B94DB0D" w14:textId="77777777" w:rsidR="007D4F4F" w:rsidRPr="00583ADE" w:rsidRDefault="007D4F4F">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6E171613" w:rsidR="007D4F4F" w:rsidRPr="00583ADE" w:rsidRDefault="007D4F4F">
            <w:pPr>
              <w:rPr>
                <w:rFonts w:ascii="Calibri" w:hAnsi="Calibri" w:cs="Calibri"/>
                <w:szCs w:val="24"/>
              </w:rPr>
            </w:pPr>
            <w:bookmarkStart w:id="10" w:name="h.17dp8vu" w:colFirst="0" w:colLast="0"/>
            <w:bookmarkEnd w:id="10"/>
            <w:r>
              <w:rPr>
                <w:rFonts w:ascii="Calibri" w:hAnsi="Calibri" w:cs="Calibri"/>
                <w:szCs w:val="24"/>
              </w:rPr>
              <w:t>c.f.smith</w:t>
            </w:r>
          </w:p>
        </w:tc>
        <w:tc>
          <w:tcPr>
            <w:tcW w:w="810" w:type="dxa"/>
            <w:shd w:val="clear" w:color="auto" w:fill="DBE5F1"/>
            <w:vAlign w:val="center"/>
          </w:tcPr>
          <w:p w14:paraId="67D48CF7" w14:textId="77777777" w:rsidR="007D4F4F" w:rsidRPr="00583ADE" w:rsidRDefault="007D4F4F">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57F88DCD" w:rsidR="007D4F4F" w:rsidRPr="00583ADE" w:rsidRDefault="007D4F4F">
            <w:pPr>
              <w:rPr>
                <w:rFonts w:ascii="Calibri" w:hAnsi="Calibri" w:cs="Calibri"/>
                <w:szCs w:val="24"/>
              </w:rPr>
            </w:pPr>
            <w:bookmarkStart w:id="11" w:name="h.3rdcrjn" w:colFirst="0" w:colLast="0"/>
            <w:bookmarkEnd w:id="11"/>
            <w:r>
              <w:rPr>
                <w:rFonts w:ascii="Calibri" w:hAnsi="Calibri" w:cs="Calibri"/>
                <w:szCs w:val="24"/>
              </w:rPr>
              <w:t>21/10/24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even" r:id="rId9"/>
      <w:headerReference w:type="default" r:id="rId10"/>
      <w:footerReference w:type="even" r:id="rId11"/>
      <w:footerReference w:type="default" r:id="rId12"/>
      <w:headerReference w:type="first" r:id="rId13"/>
      <w:footerReference w:type="first" r:id="rId14"/>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25C2E" w14:textId="77777777" w:rsidR="003F25C8" w:rsidRDefault="003F25C8">
      <w:r>
        <w:separator/>
      </w:r>
    </w:p>
  </w:endnote>
  <w:endnote w:type="continuationSeparator" w:id="0">
    <w:p w14:paraId="34143D0F" w14:textId="77777777" w:rsidR="003F25C8" w:rsidRDefault="003F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Questrial">
    <w:panose1 w:val="00000000000000000000"/>
    <w:charset w:val="4D"/>
    <w:family w:val="auto"/>
    <w:pitch w:val="variable"/>
    <w:sig w:usb0="E00002FF" w:usb1="4000201F" w:usb2="08000029"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DCF67" w14:textId="77777777" w:rsidR="00B7309E" w:rsidRDefault="00B73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14A1C" w14:textId="77777777" w:rsidR="00B7309E" w:rsidRDefault="00B73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5076F" w14:textId="77777777" w:rsidR="003F25C8" w:rsidRDefault="003F25C8">
      <w:r>
        <w:separator/>
      </w:r>
    </w:p>
  </w:footnote>
  <w:footnote w:type="continuationSeparator" w:id="0">
    <w:p w14:paraId="500732BC" w14:textId="77777777" w:rsidR="003F25C8" w:rsidRDefault="003F2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7CCAE" w14:textId="77777777" w:rsidR="00B7309E" w:rsidRDefault="00B73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5899C" w14:textId="77777777" w:rsidR="00B7309E" w:rsidRDefault="00B73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03A9F"/>
    <w:rsid w:val="00026FB4"/>
    <w:rsid w:val="0003123C"/>
    <w:rsid w:val="0008148B"/>
    <w:rsid w:val="000B1ACA"/>
    <w:rsid w:val="000B4A57"/>
    <w:rsid w:val="000C64FE"/>
    <w:rsid w:val="000D5674"/>
    <w:rsid w:val="000D73B6"/>
    <w:rsid w:val="00102DE1"/>
    <w:rsid w:val="00140CA0"/>
    <w:rsid w:val="00181C65"/>
    <w:rsid w:val="001915B6"/>
    <w:rsid w:val="001E5BC7"/>
    <w:rsid w:val="002009EB"/>
    <w:rsid w:val="002014CC"/>
    <w:rsid w:val="0023168C"/>
    <w:rsid w:val="0027599F"/>
    <w:rsid w:val="00276C43"/>
    <w:rsid w:val="0028294E"/>
    <w:rsid w:val="002A49F0"/>
    <w:rsid w:val="002E61DD"/>
    <w:rsid w:val="0033012A"/>
    <w:rsid w:val="00353B31"/>
    <w:rsid w:val="00355CCC"/>
    <w:rsid w:val="00366E75"/>
    <w:rsid w:val="00375911"/>
    <w:rsid w:val="00394D4C"/>
    <w:rsid w:val="003B31D8"/>
    <w:rsid w:val="003B4E8D"/>
    <w:rsid w:val="003F25C8"/>
    <w:rsid w:val="0043727D"/>
    <w:rsid w:val="004677D7"/>
    <w:rsid w:val="00494922"/>
    <w:rsid w:val="004A7BCE"/>
    <w:rsid w:val="00523C85"/>
    <w:rsid w:val="00543C88"/>
    <w:rsid w:val="00550BF2"/>
    <w:rsid w:val="00563E6D"/>
    <w:rsid w:val="005826A5"/>
    <w:rsid w:val="00583ADE"/>
    <w:rsid w:val="00587007"/>
    <w:rsid w:val="005B1467"/>
    <w:rsid w:val="005C7FB9"/>
    <w:rsid w:val="00612066"/>
    <w:rsid w:val="00635A6E"/>
    <w:rsid w:val="00643E99"/>
    <w:rsid w:val="006662D9"/>
    <w:rsid w:val="006662F0"/>
    <w:rsid w:val="00666882"/>
    <w:rsid w:val="00682E18"/>
    <w:rsid w:val="006871FA"/>
    <w:rsid w:val="0069608B"/>
    <w:rsid w:val="006C7020"/>
    <w:rsid w:val="006D6944"/>
    <w:rsid w:val="006E517E"/>
    <w:rsid w:val="006F0150"/>
    <w:rsid w:val="007230F1"/>
    <w:rsid w:val="007722E4"/>
    <w:rsid w:val="00774D53"/>
    <w:rsid w:val="00793994"/>
    <w:rsid w:val="007D4F4F"/>
    <w:rsid w:val="008040B5"/>
    <w:rsid w:val="00832BB8"/>
    <w:rsid w:val="0085009E"/>
    <w:rsid w:val="00863898"/>
    <w:rsid w:val="008D6043"/>
    <w:rsid w:val="008E10BE"/>
    <w:rsid w:val="008E1F83"/>
    <w:rsid w:val="008F2AD9"/>
    <w:rsid w:val="00906C58"/>
    <w:rsid w:val="009123D5"/>
    <w:rsid w:val="00960297"/>
    <w:rsid w:val="009838C6"/>
    <w:rsid w:val="009C0186"/>
    <w:rsid w:val="009C42C0"/>
    <w:rsid w:val="009C6844"/>
    <w:rsid w:val="009D1736"/>
    <w:rsid w:val="00A02FB2"/>
    <w:rsid w:val="00A2364E"/>
    <w:rsid w:val="00A967CA"/>
    <w:rsid w:val="00AB4F98"/>
    <w:rsid w:val="00AF4B2E"/>
    <w:rsid w:val="00B11535"/>
    <w:rsid w:val="00B12A65"/>
    <w:rsid w:val="00B21748"/>
    <w:rsid w:val="00B364F6"/>
    <w:rsid w:val="00B62719"/>
    <w:rsid w:val="00B7309E"/>
    <w:rsid w:val="00BD7428"/>
    <w:rsid w:val="00C13DBC"/>
    <w:rsid w:val="00C161F2"/>
    <w:rsid w:val="00C55078"/>
    <w:rsid w:val="00C612A2"/>
    <w:rsid w:val="00C7359A"/>
    <w:rsid w:val="00C926C0"/>
    <w:rsid w:val="00C93777"/>
    <w:rsid w:val="00CF3E65"/>
    <w:rsid w:val="00D1595A"/>
    <w:rsid w:val="00D334D6"/>
    <w:rsid w:val="00D50FE0"/>
    <w:rsid w:val="00D62C5F"/>
    <w:rsid w:val="00D7197E"/>
    <w:rsid w:val="00D72433"/>
    <w:rsid w:val="00D7318C"/>
    <w:rsid w:val="00D763AE"/>
    <w:rsid w:val="00D77BFC"/>
    <w:rsid w:val="00DB2EF9"/>
    <w:rsid w:val="00DD21C7"/>
    <w:rsid w:val="00DD535E"/>
    <w:rsid w:val="00DF2B7E"/>
    <w:rsid w:val="00DF536C"/>
    <w:rsid w:val="00E07A80"/>
    <w:rsid w:val="00E23FE9"/>
    <w:rsid w:val="00E34D50"/>
    <w:rsid w:val="00E36ACC"/>
    <w:rsid w:val="00E43C18"/>
    <w:rsid w:val="00E541B7"/>
    <w:rsid w:val="00E96159"/>
    <w:rsid w:val="00ED1A5F"/>
    <w:rsid w:val="00F254C4"/>
    <w:rsid w:val="00F25A8E"/>
    <w:rsid w:val="00F554A8"/>
    <w:rsid w:val="00F70B51"/>
    <w:rsid w:val="00F85C07"/>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Claire Smith</cp:lastModifiedBy>
  <cp:revision>62</cp:revision>
  <cp:lastPrinted>2023-10-17T08:42:00Z</cp:lastPrinted>
  <dcterms:created xsi:type="dcterms:W3CDTF">2024-10-21T16:47:00Z</dcterms:created>
  <dcterms:modified xsi:type="dcterms:W3CDTF">2024-10-21T17:36:00Z</dcterms:modified>
</cp:coreProperties>
</file>