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33D4E523" w14:textId="598F4A15" w:rsidR="001915B6" w:rsidRPr="00583ADE" w:rsidRDefault="004F141E">
            <w:pPr>
              <w:rPr>
                <w:rFonts w:ascii="Calibri" w:hAnsi="Calibri" w:cs="Calibri"/>
                <w:szCs w:val="24"/>
              </w:rPr>
            </w:pPr>
            <w:bookmarkStart w:id="0" w:name="h.gjdgxs" w:colFirst="0" w:colLast="0"/>
            <w:bookmarkEnd w:id="0"/>
            <w:r>
              <w:rPr>
                <w:rFonts w:ascii="Calibri" w:hAnsi="Calibri" w:cs="Calibri"/>
                <w:szCs w:val="24"/>
              </w:rPr>
              <w:t>Juliette Hughes</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278B6F82" w14:textId="77777777" w:rsidR="00ED1A5F" w:rsidRPr="00583ADE" w:rsidRDefault="00ED1A5F">
            <w:pPr>
              <w:rPr>
                <w:rFonts w:ascii="Calibri" w:hAnsi="Calibri" w:cs="Calibri"/>
                <w:szCs w:val="24"/>
              </w:rPr>
            </w:pPr>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0CEA0084" w14:textId="204CC995" w:rsidR="001915B6" w:rsidRPr="00583ADE" w:rsidRDefault="004F141E">
            <w:pPr>
              <w:rPr>
                <w:rFonts w:ascii="Calibri" w:hAnsi="Calibri" w:cs="Calibri"/>
                <w:szCs w:val="24"/>
              </w:rPr>
            </w:pPr>
            <w:bookmarkStart w:id="1" w:name="h.30j0zll" w:colFirst="0" w:colLast="0"/>
            <w:bookmarkEnd w:id="1"/>
            <w:r>
              <w:rPr>
                <w:rFonts w:ascii="Calibri" w:hAnsi="Calibri" w:cs="Calibri"/>
                <w:szCs w:val="24"/>
              </w:rPr>
              <w:t>University of Liverpool</w:t>
            </w:r>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6CA338FB" w14:textId="44986598" w:rsidR="001915B6" w:rsidRPr="00583ADE" w:rsidRDefault="004F141E">
            <w:pPr>
              <w:rPr>
                <w:rFonts w:ascii="Calibri" w:hAnsi="Calibri" w:cs="Calibri"/>
                <w:szCs w:val="24"/>
              </w:rPr>
            </w:pPr>
            <w:bookmarkStart w:id="2" w:name="h.1fob9te" w:colFirst="0" w:colLast="0"/>
            <w:bookmarkEnd w:id="2"/>
            <w:r>
              <w:rPr>
                <w:rFonts w:ascii="Calibri" w:hAnsi="Calibri" w:cs="Calibri"/>
                <w:szCs w:val="24"/>
              </w:rPr>
              <w:t>Barclay Smith Travelling Award</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4FCBC5DF" w14:textId="77777777" w:rsidR="00561A66" w:rsidRDefault="00561A66">
            <w:pPr>
              <w:rPr>
                <w:rFonts w:ascii="Calibri" w:hAnsi="Calibri" w:cs="Calibri"/>
                <w:szCs w:val="24"/>
              </w:rPr>
            </w:pPr>
            <w:bookmarkStart w:id="3" w:name="h.3znysh7" w:colFirst="0" w:colLast="0"/>
            <w:bookmarkEnd w:id="3"/>
          </w:p>
          <w:p w14:paraId="5A1D02D0" w14:textId="235A0703" w:rsidR="004F141E" w:rsidRDefault="004F141E">
            <w:pPr>
              <w:rPr>
                <w:rFonts w:ascii="Calibri" w:hAnsi="Calibri" w:cs="Calibri"/>
                <w:szCs w:val="24"/>
              </w:rPr>
            </w:pPr>
            <w:r>
              <w:rPr>
                <w:rFonts w:ascii="Calibri" w:hAnsi="Calibri" w:cs="Calibri"/>
                <w:szCs w:val="24"/>
              </w:rPr>
              <w:t>Attendance at Anatomical Society Summer Meeting 2026 at the University of Bristol. 15</w:t>
            </w:r>
            <w:r w:rsidRPr="004F141E">
              <w:rPr>
                <w:rFonts w:ascii="Calibri" w:hAnsi="Calibri" w:cs="Calibri"/>
                <w:szCs w:val="24"/>
                <w:vertAlign w:val="superscript"/>
              </w:rPr>
              <w:t>th</w:t>
            </w:r>
            <w:r>
              <w:rPr>
                <w:rFonts w:ascii="Calibri" w:hAnsi="Calibri" w:cs="Calibri"/>
                <w:szCs w:val="24"/>
              </w:rPr>
              <w:t xml:space="preserve"> to 17</w:t>
            </w:r>
            <w:r w:rsidRPr="004F141E">
              <w:rPr>
                <w:rFonts w:ascii="Calibri" w:hAnsi="Calibri" w:cs="Calibri"/>
                <w:szCs w:val="24"/>
                <w:vertAlign w:val="superscript"/>
              </w:rPr>
              <w:t>th</w:t>
            </w:r>
            <w:r>
              <w:rPr>
                <w:rFonts w:ascii="Calibri" w:hAnsi="Calibri" w:cs="Calibri"/>
                <w:szCs w:val="24"/>
              </w:rPr>
              <w:t xml:space="preserve"> July 2026. </w:t>
            </w:r>
          </w:p>
          <w:p w14:paraId="75709D63" w14:textId="7DBF7DD7" w:rsidR="004F141E" w:rsidRPr="00583ADE" w:rsidRDefault="004F141E">
            <w:pPr>
              <w:rPr>
                <w:rFonts w:ascii="Calibri" w:hAnsi="Calibri" w:cs="Calibri"/>
                <w:szCs w:val="24"/>
              </w:rPr>
            </w:pPr>
            <w:r>
              <w:rPr>
                <w:rFonts w:ascii="Calibri" w:hAnsi="Calibri" w:cs="Calibri"/>
                <w:szCs w:val="24"/>
              </w:rPr>
              <w:t>Theme: Musculoskeletal Anatomy.</w:t>
            </w:r>
          </w:p>
          <w:p w14:paraId="3C4C98DF" w14:textId="77777777" w:rsidR="00583ADE" w:rsidRPr="00583ADE" w:rsidRDefault="00583ADE">
            <w:pPr>
              <w:rPr>
                <w:rFonts w:ascii="Calibri" w:hAnsi="Calibri" w:cs="Calibri"/>
                <w:szCs w:val="24"/>
              </w:rPr>
            </w:pPr>
          </w:p>
          <w:p w14:paraId="61916745" w14:textId="0647E64A" w:rsidR="00583ADE" w:rsidRPr="00583ADE" w:rsidRDefault="004F141E">
            <w:pPr>
              <w:rPr>
                <w:rFonts w:ascii="Calibri" w:hAnsi="Calibri" w:cs="Calibri"/>
                <w:szCs w:val="24"/>
              </w:rPr>
            </w:pPr>
            <w:r>
              <w:rPr>
                <w:rFonts w:ascii="Calibri" w:hAnsi="Calibri" w:cs="Calibri"/>
                <w:szCs w:val="24"/>
              </w:rPr>
              <w:t xml:space="preserve">Abstract submitted on </w:t>
            </w:r>
            <w:r w:rsidR="005B5C57">
              <w:rPr>
                <w:rFonts w:ascii="Calibri" w:hAnsi="Calibri" w:cs="Calibri"/>
                <w:szCs w:val="24"/>
              </w:rPr>
              <w:t xml:space="preserve">my </w:t>
            </w:r>
            <w:r>
              <w:rPr>
                <w:rFonts w:ascii="Calibri" w:hAnsi="Calibri" w:cs="Calibri"/>
                <w:szCs w:val="24"/>
              </w:rPr>
              <w:t>Anatomy Research Development Award (funded by Anatomical Society)</w:t>
            </w:r>
            <w:r w:rsidR="005B5C57">
              <w:rPr>
                <w:rFonts w:ascii="Calibri" w:hAnsi="Calibri" w:cs="Calibri"/>
                <w:szCs w:val="24"/>
              </w:rPr>
              <w:t xml:space="preserve"> project</w:t>
            </w:r>
            <w:r w:rsidR="00561A66">
              <w:rPr>
                <w:rFonts w:ascii="Calibri" w:hAnsi="Calibri" w:cs="Calibri"/>
                <w:szCs w:val="24"/>
              </w:rPr>
              <w:t xml:space="preserve"> titled “Just before the dawn; the role of the calcified cartilage in osteoarthritis”</w:t>
            </w:r>
            <w:r w:rsidR="005B5C57">
              <w:rPr>
                <w:rFonts w:ascii="Calibri" w:hAnsi="Calibri" w:cs="Calibri"/>
                <w:szCs w:val="24"/>
              </w:rPr>
              <w:t xml:space="preserve">. </w:t>
            </w:r>
          </w:p>
          <w:p w14:paraId="2233AE1D" w14:textId="77777777" w:rsidR="00583ADE" w:rsidRPr="00583ADE" w:rsidRDefault="00583ADE">
            <w:pPr>
              <w:rPr>
                <w:rFonts w:ascii="Calibri" w:hAnsi="Calibri" w:cs="Calibri"/>
                <w:szCs w:val="24"/>
              </w:rPr>
            </w:pPr>
          </w:p>
          <w:p w14:paraId="33AB6587" w14:textId="77777777" w:rsidR="00583ADE" w:rsidRPr="00583ADE" w:rsidRDefault="00583ADE">
            <w:pPr>
              <w:rPr>
                <w:rFonts w:ascii="Calibri" w:hAnsi="Calibri" w:cs="Calibri"/>
                <w:szCs w:val="24"/>
              </w:rPr>
            </w:pP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43EEA7C5" w14:textId="77777777" w:rsidR="005B5C57" w:rsidRDefault="005B5C57">
            <w:pPr>
              <w:rPr>
                <w:rFonts w:ascii="Calibri" w:hAnsi="Calibri" w:cs="Calibri"/>
                <w:color w:val="C00000"/>
                <w:szCs w:val="24"/>
              </w:rPr>
            </w:pPr>
            <w:bookmarkStart w:id="4" w:name="h.2et92p0" w:colFirst="0" w:colLast="0"/>
            <w:bookmarkEnd w:id="4"/>
          </w:p>
          <w:p w14:paraId="1B9AE36E" w14:textId="43FFCC65" w:rsidR="00DF131F" w:rsidRDefault="00DF131F" w:rsidP="00DF131F">
            <w:pPr>
              <w:rPr>
                <w:rFonts w:ascii="Calibri" w:hAnsi="Calibri" w:cs="Calibri"/>
                <w:color w:val="auto"/>
                <w:szCs w:val="24"/>
              </w:rPr>
            </w:pPr>
            <w:r w:rsidRPr="00DF131F">
              <w:rPr>
                <w:rFonts w:ascii="Calibri" w:hAnsi="Calibri" w:cs="Calibri"/>
                <w:color w:val="auto"/>
                <w:szCs w:val="24"/>
              </w:rPr>
              <w:t xml:space="preserve">As an early career lecturer establishing an independent research programme in musculoskeletal biology, my </w:t>
            </w:r>
            <w:r w:rsidR="008173F1">
              <w:rPr>
                <w:rFonts w:ascii="Calibri" w:hAnsi="Calibri" w:cs="Calibri"/>
                <w:color w:val="auto"/>
                <w:szCs w:val="24"/>
              </w:rPr>
              <w:t>main</w:t>
            </w:r>
            <w:r w:rsidRPr="00DF131F">
              <w:rPr>
                <w:rFonts w:ascii="Calibri" w:hAnsi="Calibri" w:cs="Calibri"/>
                <w:color w:val="auto"/>
                <w:szCs w:val="24"/>
              </w:rPr>
              <w:t xml:space="preserve"> aim was to present findings from my Anatomical Society Anatomy Research Development Award (ADRA) project, </w:t>
            </w:r>
            <w:r w:rsidRPr="00DF131F">
              <w:rPr>
                <w:rFonts w:ascii="Calibri" w:hAnsi="Calibri" w:cs="Calibri"/>
                <w:i/>
                <w:iCs/>
                <w:color w:val="auto"/>
                <w:szCs w:val="24"/>
              </w:rPr>
              <w:t>Darkest just before dawn: the role of the calcified cartilage in osteoarthritis</w:t>
            </w:r>
            <w:r w:rsidRPr="00DF131F">
              <w:rPr>
                <w:rFonts w:ascii="Calibri" w:hAnsi="Calibri" w:cs="Calibri"/>
                <w:color w:val="auto"/>
                <w:szCs w:val="24"/>
              </w:rPr>
              <w:t xml:space="preserve">, to the wider anatomical community. Delivering an ADRA presentation offered an excellent opportunity to disseminate the outcomes of Society-funded research while receiving expert feedback that would strengthen the project's future </w:t>
            </w:r>
            <w:r>
              <w:rPr>
                <w:rFonts w:ascii="Calibri" w:hAnsi="Calibri" w:cs="Calibri"/>
                <w:color w:val="auto"/>
                <w:szCs w:val="24"/>
              </w:rPr>
              <w:t>dissemination after discussion and feedback</w:t>
            </w:r>
            <w:r w:rsidRPr="00DF131F">
              <w:rPr>
                <w:rFonts w:ascii="Calibri" w:hAnsi="Calibri" w:cs="Calibri"/>
                <w:color w:val="auto"/>
                <w:szCs w:val="24"/>
              </w:rPr>
              <w:t>.</w:t>
            </w:r>
            <w:r w:rsidR="008173F1">
              <w:rPr>
                <w:rFonts w:ascii="Calibri" w:hAnsi="Calibri" w:cs="Calibri"/>
                <w:color w:val="auto"/>
                <w:szCs w:val="24"/>
              </w:rPr>
              <w:t xml:space="preserve"> It also provided an opportunity to highlight </w:t>
            </w:r>
            <w:r w:rsidR="00017BD3">
              <w:rPr>
                <w:rFonts w:ascii="Calibri" w:hAnsi="Calibri" w:cs="Calibri"/>
                <w:color w:val="auto"/>
                <w:szCs w:val="24"/>
              </w:rPr>
              <w:t>that</w:t>
            </w:r>
            <w:r w:rsidR="008173F1">
              <w:rPr>
                <w:rFonts w:ascii="Calibri" w:hAnsi="Calibri" w:cs="Calibri"/>
                <w:color w:val="auto"/>
                <w:szCs w:val="24"/>
              </w:rPr>
              <w:t xml:space="preserve"> </w:t>
            </w:r>
            <w:proofErr w:type="gramStart"/>
            <w:r w:rsidR="008173F1">
              <w:rPr>
                <w:rFonts w:ascii="Calibri" w:hAnsi="Calibri" w:cs="Calibri"/>
                <w:color w:val="auto"/>
                <w:szCs w:val="24"/>
              </w:rPr>
              <w:t>adaptability</w:t>
            </w:r>
            <w:proofErr w:type="gramEnd"/>
            <w:r w:rsidR="008173F1">
              <w:rPr>
                <w:rFonts w:ascii="Calibri" w:hAnsi="Calibri" w:cs="Calibri"/>
                <w:color w:val="auto"/>
                <w:szCs w:val="24"/>
              </w:rPr>
              <w:t xml:space="preserve"> and resilience is needed in research, as unforeseen circumstances can change a </w:t>
            </w:r>
            <w:proofErr w:type="gramStart"/>
            <w:r w:rsidR="008173F1">
              <w:rPr>
                <w:rFonts w:ascii="Calibri" w:hAnsi="Calibri" w:cs="Calibri"/>
                <w:color w:val="auto"/>
                <w:szCs w:val="24"/>
              </w:rPr>
              <w:t>projects directions</w:t>
            </w:r>
            <w:proofErr w:type="gramEnd"/>
            <w:r w:rsidR="008173F1">
              <w:rPr>
                <w:rFonts w:ascii="Calibri" w:hAnsi="Calibri" w:cs="Calibri"/>
                <w:color w:val="auto"/>
                <w:szCs w:val="24"/>
              </w:rPr>
              <w:t>: a key thing for other ECR’s to consider in their careers.</w:t>
            </w:r>
          </w:p>
          <w:p w14:paraId="6026591D" w14:textId="20F96B6C" w:rsidR="00DF131F" w:rsidRPr="00DF131F" w:rsidRDefault="00DF131F" w:rsidP="00DF131F">
            <w:pPr>
              <w:rPr>
                <w:rFonts w:ascii="Calibri" w:hAnsi="Calibri" w:cs="Calibri"/>
                <w:color w:val="auto"/>
                <w:szCs w:val="24"/>
              </w:rPr>
            </w:pPr>
            <w:r w:rsidRPr="00DF131F">
              <w:rPr>
                <w:rFonts w:ascii="Calibri" w:hAnsi="Calibri" w:cs="Calibri"/>
                <w:color w:val="auto"/>
                <w:szCs w:val="24"/>
              </w:rPr>
              <w:t xml:space="preserve"> </w:t>
            </w:r>
          </w:p>
          <w:p w14:paraId="3A3592D7" w14:textId="47141576" w:rsidR="00DF131F" w:rsidRDefault="00DF131F" w:rsidP="00DF131F">
            <w:pPr>
              <w:rPr>
                <w:rFonts w:ascii="Calibri" w:hAnsi="Calibri" w:cs="Calibri"/>
                <w:color w:val="auto"/>
                <w:szCs w:val="24"/>
              </w:rPr>
            </w:pPr>
            <w:r w:rsidRPr="00DF131F">
              <w:rPr>
                <w:rFonts w:ascii="Calibri" w:hAnsi="Calibri" w:cs="Calibri"/>
                <w:color w:val="auto"/>
                <w:szCs w:val="24"/>
              </w:rPr>
              <w:t>I also anticipated benefiting from the meeting's strong focus on musculoskeletal anatomy</w:t>
            </w:r>
            <w:r>
              <w:rPr>
                <w:rFonts w:ascii="Calibri" w:hAnsi="Calibri" w:cs="Calibri"/>
                <w:color w:val="auto"/>
                <w:szCs w:val="24"/>
              </w:rPr>
              <w:t>, which is a key area of interest for my own research</w:t>
            </w:r>
            <w:r w:rsidRPr="00DF131F">
              <w:rPr>
                <w:rFonts w:ascii="Calibri" w:hAnsi="Calibri" w:cs="Calibri"/>
                <w:color w:val="auto"/>
                <w:szCs w:val="24"/>
              </w:rPr>
              <w:t xml:space="preserve">. The programme included invited lectures and presentations spanning biomechanics, skeletal biology, musculoskeletal ageing, tendon biology and advanced anatomical imaging, providing an ideal opportunity to broaden my understanding of emerging developments within the field. </w:t>
            </w:r>
          </w:p>
          <w:p w14:paraId="4A531AD3" w14:textId="77777777" w:rsidR="00DF131F" w:rsidRPr="00DF131F" w:rsidRDefault="00DF131F" w:rsidP="00DF131F">
            <w:pPr>
              <w:rPr>
                <w:rFonts w:ascii="Calibri" w:hAnsi="Calibri" w:cs="Calibri"/>
                <w:color w:val="auto"/>
                <w:szCs w:val="24"/>
              </w:rPr>
            </w:pPr>
          </w:p>
          <w:p w14:paraId="57830085" w14:textId="2CD8091A" w:rsidR="00DF131F" w:rsidRPr="00DF131F" w:rsidRDefault="00DF131F" w:rsidP="00DF131F">
            <w:pPr>
              <w:rPr>
                <w:rFonts w:ascii="Calibri" w:hAnsi="Calibri" w:cs="Calibri"/>
                <w:color w:val="auto"/>
                <w:szCs w:val="24"/>
              </w:rPr>
            </w:pPr>
            <w:r w:rsidRPr="00DF131F">
              <w:rPr>
                <w:rFonts w:ascii="Calibri" w:hAnsi="Calibri" w:cs="Calibri"/>
                <w:color w:val="auto"/>
                <w:szCs w:val="24"/>
              </w:rPr>
              <w:t>Equally important was the opportunity to expand my professional network. I hoped to establish connections with researchers working across anatomy and musculoskeletal science, discuss complementary methodologies and explore opportunities for future collaboration. As I continue to establish my research independence, developing these relationships is invaluable for future grant applications and multidisciplinary projects.</w:t>
            </w:r>
            <w:r>
              <w:rPr>
                <w:rFonts w:ascii="Calibri" w:hAnsi="Calibri" w:cs="Calibri"/>
                <w:color w:val="auto"/>
                <w:szCs w:val="24"/>
              </w:rPr>
              <w:t xml:space="preserve"> </w:t>
            </w:r>
            <w:r w:rsidRPr="00DF131F">
              <w:rPr>
                <w:rFonts w:ascii="Calibri" w:hAnsi="Calibri" w:cs="Calibri"/>
                <w:color w:val="auto"/>
                <w:szCs w:val="24"/>
              </w:rPr>
              <w:t>I expected the meeting to enhance my confidence in presenting research</w:t>
            </w:r>
            <w:r>
              <w:rPr>
                <w:rFonts w:ascii="Calibri" w:hAnsi="Calibri" w:cs="Calibri"/>
                <w:color w:val="auto"/>
                <w:szCs w:val="24"/>
              </w:rPr>
              <w:t xml:space="preserve"> as an </w:t>
            </w:r>
            <w:r>
              <w:rPr>
                <w:rFonts w:ascii="Calibri" w:hAnsi="Calibri" w:cs="Calibri"/>
                <w:color w:val="auto"/>
                <w:szCs w:val="24"/>
              </w:rPr>
              <w:lastRenderedPageBreak/>
              <w:t>early career academic</w:t>
            </w:r>
            <w:r w:rsidRPr="00DF131F">
              <w:rPr>
                <w:rFonts w:ascii="Calibri" w:hAnsi="Calibri" w:cs="Calibri"/>
                <w:color w:val="auto"/>
                <w:szCs w:val="24"/>
              </w:rPr>
              <w:t xml:space="preserve">, communicating scientific findings to diverse audiences and engaging in constructive scientific discussion. </w:t>
            </w:r>
          </w:p>
          <w:p w14:paraId="0D066999" w14:textId="77777777" w:rsidR="00DF131F" w:rsidRPr="00DF131F" w:rsidRDefault="00DF131F">
            <w:pPr>
              <w:rPr>
                <w:rFonts w:ascii="Calibri" w:hAnsi="Calibri" w:cs="Calibri"/>
                <w:color w:val="auto"/>
                <w:szCs w:val="24"/>
              </w:rPr>
            </w:pPr>
          </w:p>
          <w:p w14:paraId="09F2AAF2" w14:textId="05616DEA" w:rsidR="00DF131F" w:rsidRPr="00DF131F" w:rsidRDefault="00DF131F">
            <w:pPr>
              <w:rPr>
                <w:rFonts w:ascii="Calibri" w:hAnsi="Calibri" w:cs="Calibri"/>
                <w:color w:val="auto"/>
                <w:szCs w:val="24"/>
              </w:rPr>
            </w:pPr>
            <w:r w:rsidRPr="00DF131F">
              <w:rPr>
                <w:rFonts w:ascii="Calibri" w:hAnsi="Calibri" w:cs="Calibri"/>
                <w:color w:val="auto"/>
                <w:szCs w:val="24"/>
              </w:rPr>
              <w:t>As a Lecturer in Anatomy at the University of Liverpool, I also anticipated that attending the meeting would enhance my teaching. Exposure to current anatomical research, innovative methodologies and emerging areas of musculoskeletal science would allow me to incorporate contemporary examples into undergraduate teaching, ensuring that students are exposed to research-led education and appreciate the relevance of anatomy to modern biomedical science.</w:t>
            </w:r>
          </w:p>
          <w:p w14:paraId="06632D0E" w14:textId="67A5B1C5" w:rsidR="005B5C57" w:rsidRPr="005B5C57" w:rsidRDefault="005B5C57" w:rsidP="00DF131F">
            <w:pPr>
              <w:rPr>
                <w:rFonts w:ascii="Calibri" w:hAnsi="Calibri" w:cs="Calibri"/>
                <w:color w:val="C00000"/>
                <w:szCs w:val="24"/>
              </w:rPr>
            </w:pP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587E4CA1" w14:textId="77777777" w:rsidR="001915B6" w:rsidRPr="00583ADE" w:rsidRDefault="001915B6">
            <w:pPr>
              <w:rPr>
                <w:rFonts w:ascii="Calibri" w:hAnsi="Calibri" w:cs="Calibri"/>
                <w:szCs w:val="24"/>
              </w:rPr>
            </w:pPr>
            <w:bookmarkStart w:id="5" w:name="h.tyjcwt" w:colFirst="0" w:colLast="0"/>
            <w:bookmarkEnd w:id="5"/>
          </w:p>
          <w:p w14:paraId="44BA829B" w14:textId="7FCF20CA" w:rsidR="00DF131F" w:rsidRPr="00380A78" w:rsidRDefault="00DF131F" w:rsidP="00DF131F">
            <w:pPr>
              <w:rPr>
                <w:rFonts w:ascii="Calibri" w:hAnsi="Calibri" w:cs="Calibri"/>
                <w:color w:val="auto"/>
                <w:szCs w:val="24"/>
              </w:rPr>
            </w:pPr>
            <w:r w:rsidRPr="00380A78">
              <w:rPr>
                <w:rFonts w:ascii="Calibri" w:hAnsi="Calibri" w:cs="Calibri"/>
                <w:color w:val="auto"/>
                <w:szCs w:val="24"/>
              </w:rPr>
              <w:t>The Meeting was an engaging and rewarding scientific meeting that brought together researchers working across a broad range of anatomical disciplines. The programme combined invited lectures with presentations from early career researchers, creating an excellent environment for learning, discussion and networking. I particularly enjoyed attending talks on musculoskeletal biology, biomechanics and comparative anatomy</w:t>
            </w:r>
            <w:r w:rsidR="008173F1" w:rsidRPr="00380A78">
              <w:rPr>
                <w:rFonts w:ascii="Calibri" w:hAnsi="Calibri" w:cs="Calibri"/>
                <w:color w:val="auto"/>
                <w:szCs w:val="24"/>
              </w:rPr>
              <w:t xml:space="preserve"> (different for me!)</w:t>
            </w:r>
            <w:r w:rsidRPr="00380A78">
              <w:rPr>
                <w:rFonts w:ascii="Calibri" w:hAnsi="Calibri" w:cs="Calibri"/>
                <w:color w:val="auto"/>
                <w:szCs w:val="24"/>
              </w:rPr>
              <w:t xml:space="preserve">, alongside opportunities to visit the Bristol Comparative Anatomy Museum and participate in the conference </w:t>
            </w:r>
            <w:r w:rsidR="00380A78" w:rsidRPr="00380A78">
              <w:rPr>
                <w:rFonts w:ascii="Calibri" w:hAnsi="Calibri" w:cs="Calibri"/>
                <w:color w:val="auto"/>
                <w:szCs w:val="24"/>
              </w:rPr>
              <w:t>dinner</w:t>
            </w:r>
            <w:r w:rsidRPr="00380A78">
              <w:rPr>
                <w:rFonts w:ascii="Calibri" w:hAnsi="Calibri" w:cs="Calibri"/>
                <w:color w:val="auto"/>
                <w:szCs w:val="24"/>
              </w:rPr>
              <w:t>. These activities created an open and supportive atmosphere that encouraged scientific discussion throughout the meeting</w:t>
            </w:r>
            <w:r w:rsidR="00380A78" w:rsidRPr="00380A78">
              <w:rPr>
                <w:rFonts w:ascii="Calibri" w:hAnsi="Calibri" w:cs="Calibri"/>
                <w:color w:val="auto"/>
                <w:szCs w:val="24"/>
              </w:rPr>
              <w:t xml:space="preserve"> at all career levels.</w:t>
            </w:r>
          </w:p>
          <w:p w14:paraId="42315BA3" w14:textId="77777777" w:rsidR="00DF131F" w:rsidRPr="00380A78" w:rsidRDefault="00DF131F" w:rsidP="00DF131F">
            <w:pPr>
              <w:rPr>
                <w:rFonts w:ascii="Calibri" w:hAnsi="Calibri" w:cs="Calibri"/>
                <w:color w:val="auto"/>
                <w:szCs w:val="24"/>
              </w:rPr>
            </w:pPr>
          </w:p>
          <w:p w14:paraId="7A954232" w14:textId="47176727" w:rsidR="00DF131F" w:rsidRPr="00380A78" w:rsidRDefault="00DF131F" w:rsidP="00DF131F">
            <w:pPr>
              <w:rPr>
                <w:rFonts w:ascii="Calibri" w:hAnsi="Calibri" w:cs="Calibri"/>
                <w:color w:val="auto"/>
                <w:szCs w:val="24"/>
              </w:rPr>
            </w:pPr>
            <w:r w:rsidRPr="00380A78">
              <w:rPr>
                <w:rFonts w:ascii="Calibri" w:hAnsi="Calibri" w:cs="Calibri"/>
                <w:color w:val="auto"/>
                <w:szCs w:val="24"/>
              </w:rPr>
              <w:t xml:space="preserve">A particular highlight was delivering my ADRA presentation, </w:t>
            </w:r>
            <w:r w:rsidRPr="00380A78">
              <w:rPr>
                <w:rFonts w:ascii="Calibri" w:hAnsi="Calibri" w:cs="Calibri"/>
                <w:i/>
                <w:iCs/>
                <w:color w:val="auto"/>
                <w:szCs w:val="24"/>
              </w:rPr>
              <w:t>Darkest just before dawn: the role of the calcified cartilage in osteoarthritis</w:t>
            </w:r>
            <w:r w:rsidRPr="00380A78">
              <w:rPr>
                <w:rFonts w:ascii="Calibri" w:hAnsi="Calibri" w:cs="Calibri"/>
                <w:color w:val="auto"/>
                <w:szCs w:val="24"/>
              </w:rPr>
              <w:t>. Presenting immediately following an invited lecture provided a</w:t>
            </w:r>
            <w:r w:rsidR="00380A78" w:rsidRPr="00380A78">
              <w:rPr>
                <w:rFonts w:ascii="Calibri" w:hAnsi="Calibri" w:cs="Calibri"/>
                <w:color w:val="auto"/>
                <w:szCs w:val="24"/>
              </w:rPr>
              <w:t xml:space="preserve"> </w:t>
            </w:r>
            <w:r w:rsidRPr="00380A78">
              <w:rPr>
                <w:rFonts w:ascii="Calibri" w:hAnsi="Calibri" w:cs="Calibri"/>
                <w:color w:val="auto"/>
                <w:szCs w:val="24"/>
              </w:rPr>
              <w:t>platform to showcase findings from my Anatomical Society-funded research to colleagues with expertise in anatomy and musculoskeletal biology. The presentation generated valuable discussion</w:t>
            </w:r>
            <w:r w:rsidR="00380A78" w:rsidRPr="00380A78">
              <w:rPr>
                <w:rFonts w:ascii="Calibri" w:hAnsi="Calibri" w:cs="Calibri"/>
                <w:color w:val="auto"/>
                <w:szCs w:val="24"/>
              </w:rPr>
              <w:t xml:space="preserve">/questions </w:t>
            </w:r>
            <w:r w:rsidRPr="00380A78">
              <w:rPr>
                <w:rFonts w:ascii="Calibri" w:hAnsi="Calibri" w:cs="Calibri"/>
                <w:color w:val="auto"/>
                <w:szCs w:val="24"/>
              </w:rPr>
              <w:t xml:space="preserve">and potential future research directions. </w:t>
            </w:r>
          </w:p>
          <w:p w14:paraId="4B196B07" w14:textId="7DF56C9F" w:rsidR="00DF131F" w:rsidRDefault="00017BD3" w:rsidP="00DF131F">
            <w:pPr>
              <w:rPr>
                <w:rFonts w:ascii="Calibri" w:hAnsi="Calibri" w:cs="Calibri"/>
                <w:color w:val="auto"/>
                <w:szCs w:val="24"/>
              </w:rPr>
            </w:pPr>
            <w:r>
              <w:rPr>
                <w:noProof/>
              </w:rPr>
              <w:drawing>
                <wp:inline distT="0" distB="0" distL="0" distR="0" wp14:anchorId="39AB41E2" wp14:editId="7BEB1814">
                  <wp:extent cx="3276600" cy="2457605"/>
                  <wp:effectExtent l="0" t="0" r="0" b="0"/>
                  <wp:docPr id="13011075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81080" cy="2460965"/>
                          </a:xfrm>
                          <a:prstGeom prst="rect">
                            <a:avLst/>
                          </a:prstGeom>
                          <a:noFill/>
                          <a:ln>
                            <a:noFill/>
                          </a:ln>
                        </pic:spPr>
                      </pic:pic>
                    </a:graphicData>
                  </a:graphic>
                </wp:inline>
              </w:drawing>
            </w:r>
          </w:p>
          <w:p w14:paraId="437C876D" w14:textId="66C31970" w:rsidR="00017BD3" w:rsidRPr="00017BD3" w:rsidRDefault="00017BD3" w:rsidP="00DF131F">
            <w:pPr>
              <w:rPr>
                <w:rFonts w:ascii="Calibri" w:hAnsi="Calibri" w:cs="Calibri"/>
                <w:color w:val="auto"/>
                <w:sz w:val="22"/>
                <w:szCs w:val="22"/>
              </w:rPr>
            </w:pPr>
            <w:r w:rsidRPr="00017BD3">
              <w:rPr>
                <w:rFonts w:ascii="Calibri" w:hAnsi="Calibri" w:cs="Calibri"/>
                <w:color w:val="auto"/>
                <w:sz w:val="22"/>
                <w:szCs w:val="22"/>
              </w:rPr>
              <w:t xml:space="preserve">Caption: Presentation of my ARDA award with this slide highlighting the role of the calcified cartilage towards joint destruction in the rare disease alkaptonuria. </w:t>
            </w:r>
          </w:p>
          <w:p w14:paraId="3FDB52CD" w14:textId="77777777" w:rsidR="00017BD3" w:rsidRPr="00380A78" w:rsidRDefault="00017BD3" w:rsidP="00DF131F">
            <w:pPr>
              <w:rPr>
                <w:rFonts w:ascii="Calibri" w:hAnsi="Calibri" w:cs="Calibri"/>
                <w:color w:val="auto"/>
                <w:szCs w:val="24"/>
              </w:rPr>
            </w:pPr>
          </w:p>
          <w:p w14:paraId="292BD6EB" w14:textId="6358B22A" w:rsidR="00DF131F" w:rsidRPr="00380A78" w:rsidRDefault="00DF131F" w:rsidP="00DF131F">
            <w:pPr>
              <w:rPr>
                <w:rFonts w:ascii="Calibri" w:hAnsi="Calibri" w:cs="Calibri"/>
                <w:color w:val="auto"/>
                <w:szCs w:val="24"/>
              </w:rPr>
            </w:pPr>
            <w:r w:rsidRPr="00380A78">
              <w:rPr>
                <w:rFonts w:ascii="Calibri" w:hAnsi="Calibri" w:cs="Calibri"/>
                <w:color w:val="auto"/>
                <w:szCs w:val="24"/>
              </w:rPr>
              <w:t>Beyond my own presentation, I particularly valued the opportunity to engage with fellow early career researchers</w:t>
            </w:r>
            <w:r w:rsidR="00380A78" w:rsidRPr="00380A78">
              <w:rPr>
                <w:rFonts w:ascii="Calibri" w:hAnsi="Calibri" w:cs="Calibri"/>
                <w:color w:val="auto"/>
                <w:szCs w:val="24"/>
              </w:rPr>
              <w:t>/anatomists</w:t>
            </w:r>
            <w:r w:rsidRPr="00380A78">
              <w:rPr>
                <w:rFonts w:ascii="Calibri" w:hAnsi="Calibri" w:cs="Calibri"/>
                <w:color w:val="auto"/>
                <w:szCs w:val="24"/>
              </w:rPr>
              <w:t xml:space="preserve"> and established investigators during poster sessions, coffee breaks and the conference </w:t>
            </w:r>
            <w:r w:rsidR="00380A78" w:rsidRPr="00380A78">
              <w:rPr>
                <w:rFonts w:ascii="Calibri" w:hAnsi="Calibri" w:cs="Calibri"/>
                <w:color w:val="auto"/>
                <w:szCs w:val="24"/>
              </w:rPr>
              <w:t>dinner</w:t>
            </w:r>
            <w:r w:rsidRPr="00380A78">
              <w:rPr>
                <w:rFonts w:ascii="Calibri" w:hAnsi="Calibri" w:cs="Calibri"/>
                <w:color w:val="auto"/>
                <w:szCs w:val="24"/>
              </w:rPr>
              <w:t xml:space="preserve">. These informal discussions often led to insightful conversations about research challenges, methodological approaches and </w:t>
            </w:r>
            <w:r w:rsidR="00380A78" w:rsidRPr="00380A78">
              <w:rPr>
                <w:rFonts w:ascii="Calibri" w:hAnsi="Calibri" w:cs="Calibri"/>
                <w:color w:val="auto"/>
                <w:szCs w:val="24"/>
              </w:rPr>
              <w:t>academic careers in anatomy</w:t>
            </w:r>
            <w:r w:rsidRPr="00380A78">
              <w:rPr>
                <w:rFonts w:ascii="Calibri" w:hAnsi="Calibri" w:cs="Calibri"/>
                <w:color w:val="auto"/>
                <w:szCs w:val="24"/>
              </w:rPr>
              <w:t xml:space="preserve">. I also enjoyed learning about </w:t>
            </w:r>
            <w:r w:rsidRPr="00380A78">
              <w:rPr>
                <w:rFonts w:ascii="Calibri" w:hAnsi="Calibri" w:cs="Calibri"/>
                <w:color w:val="auto"/>
                <w:szCs w:val="24"/>
              </w:rPr>
              <w:lastRenderedPageBreak/>
              <w:t>research outside my immediate field</w:t>
            </w:r>
            <w:r w:rsidR="00380A78" w:rsidRPr="00380A78">
              <w:rPr>
                <w:rFonts w:ascii="Calibri" w:hAnsi="Calibri" w:cs="Calibri"/>
                <w:color w:val="auto"/>
                <w:szCs w:val="24"/>
              </w:rPr>
              <w:t xml:space="preserve"> (particularly comparative anatomy)</w:t>
            </w:r>
            <w:r w:rsidRPr="00380A78">
              <w:rPr>
                <w:rFonts w:ascii="Calibri" w:hAnsi="Calibri" w:cs="Calibri"/>
                <w:color w:val="auto"/>
                <w:szCs w:val="24"/>
              </w:rPr>
              <w:t>, broaden</w:t>
            </w:r>
            <w:r w:rsidR="00380A78" w:rsidRPr="00380A78">
              <w:rPr>
                <w:rFonts w:ascii="Calibri" w:hAnsi="Calibri" w:cs="Calibri"/>
                <w:color w:val="auto"/>
                <w:szCs w:val="24"/>
              </w:rPr>
              <w:t>ing my research exposure.</w:t>
            </w:r>
          </w:p>
          <w:p w14:paraId="11E0B404" w14:textId="77777777" w:rsidR="00DF131F" w:rsidRPr="00380A78" w:rsidRDefault="00DF131F" w:rsidP="00DF131F">
            <w:pPr>
              <w:rPr>
                <w:rFonts w:ascii="Calibri" w:hAnsi="Calibri" w:cs="Calibri"/>
                <w:color w:val="auto"/>
                <w:szCs w:val="24"/>
              </w:rPr>
            </w:pPr>
          </w:p>
          <w:p w14:paraId="65F1D7C2" w14:textId="7466AB3B" w:rsidR="00583ADE" w:rsidRPr="00380A78" w:rsidRDefault="00DF131F" w:rsidP="00DF131F">
            <w:pPr>
              <w:rPr>
                <w:rFonts w:ascii="Calibri" w:hAnsi="Calibri" w:cs="Calibri"/>
                <w:color w:val="auto"/>
                <w:szCs w:val="24"/>
              </w:rPr>
            </w:pPr>
            <w:r w:rsidRPr="00380A78">
              <w:rPr>
                <w:rFonts w:ascii="Calibri" w:hAnsi="Calibri" w:cs="Calibri"/>
                <w:color w:val="auto"/>
                <w:szCs w:val="24"/>
              </w:rPr>
              <w:t>Overall, the meeting reinforced the importance of the Anatomical Society as a supportive community for early career researchers and provided an excellent opportunity to disseminate Society-funded research while developing valuable professional connections.</w:t>
            </w:r>
          </w:p>
          <w:p w14:paraId="212EC1EB" w14:textId="73B3B657" w:rsidR="005B5C57" w:rsidRPr="00583ADE" w:rsidRDefault="005B5C57">
            <w:pPr>
              <w:rPr>
                <w:rFonts w:ascii="Calibri" w:hAnsi="Calibri" w:cs="Calibri"/>
                <w:szCs w:val="24"/>
              </w:rPr>
            </w:pP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 xml:space="preserve">REPORT: In relation to skills, what were the most important things you gained? </w:t>
            </w:r>
            <w:r w:rsidRPr="00583ADE">
              <w:rPr>
                <w:rFonts w:ascii="Calibri" w:eastAsia="Questrial" w:hAnsi="Calibri" w:cs="Calibri"/>
                <w:i/>
                <w:szCs w:val="24"/>
              </w:rPr>
              <w:t>(does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C161F2">
        <w:trPr>
          <w:trHeight w:val="1780"/>
        </w:trPr>
        <w:tc>
          <w:tcPr>
            <w:tcW w:w="10784" w:type="dxa"/>
            <w:gridSpan w:val="5"/>
            <w:shd w:val="clear" w:color="auto" w:fill="FFFFFF"/>
          </w:tcPr>
          <w:p w14:paraId="547A9EB5" w14:textId="77777777" w:rsidR="001915B6" w:rsidRDefault="001915B6">
            <w:pPr>
              <w:rPr>
                <w:rFonts w:ascii="Calibri" w:hAnsi="Calibri" w:cs="Calibri"/>
                <w:szCs w:val="24"/>
              </w:rPr>
            </w:pPr>
            <w:bookmarkStart w:id="6" w:name="h.3dy6vkm" w:colFirst="0" w:colLast="0"/>
            <w:bookmarkEnd w:id="6"/>
          </w:p>
          <w:p w14:paraId="5173318C" w14:textId="5E35E77E" w:rsidR="00B032DD" w:rsidRPr="00380A78" w:rsidRDefault="00B032DD" w:rsidP="00B032DD">
            <w:pPr>
              <w:rPr>
                <w:rFonts w:ascii="Calibri" w:hAnsi="Calibri" w:cs="Calibri"/>
                <w:color w:val="auto"/>
                <w:szCs w:val="24"/>
              </w:rPr>
            </w:pPr>
            <w:r w:rsidRPr="00380A78">
              <w:rPr>
                <w:rFonts w:ascii="Calibri" w:hAnsi="Calibri" w:cs="Calibri"/>
                <w:color w:val="auto"/>
                <w:szCs w:val="24"/>
              </w:rPr>
              <w:t xml:space="preserve">One of the most valuable skills I </w:t>
            </w:r>
            <w:r w:rsidR="00380A78" w:rsidRPr="00380A78">
              <w:rPr>
                <w:rFonts w:ascii="Calibri" w:hAnsi="Calibri" w:cs="Calibri"/>
                <w:color w:val="auto"/>
                <w:szCs w:val="24"/>
              </w:rPr>
              <w:t xml:space="preserve">am continuing to develop is </w:t>
            </w:r>
            <w:r w:rsidRPr="00380A78">
              <w:rPr>
                <w:rFonts w:ascii="Calibri" w:hAnsi="Calibri" w:cs="Calibri"/>
                <w:color w:val="auto"/>
                <w:szCs w:val="24"/>
              </w:rPr>
              <w:t>scientific communication</w:t>
            </w:r>
            <w:r w:rsidR="00380A78" w:rsidRPr="00380A78">
              <w:rPr>
                <w:rFonts w:ascii="Calibri" w:hAnsi="Calibri" w:cs="Calibri"/>
                <w:color w:val="auto"/>
                <w:szCs w:val="24"/>
              </w:rPr>
              <w:t xml:space="preserve"> and my confidence as a teaching/research lecturer</w:t>
            </w:r>
            <w:r w:rsidRPr="00380A78">
              <w:rPr>
                <w:rFonts w:ascii="Calibri" w:hAnsi="Calibri" w:cs="Calibri"/>
                <w:color w:val="auto"/>
                <w:szCs w:val="24"/>
              </w:rPr>
              <w:t xml:space="preserve">. Presenting my research to an audience with expertise spanning multiple areas of anatomy challenged me to communicate </w:t>
            </w:r>
            <w:r w:rsidR="00380A78" w:rsidRPr="00380A78">
              <w:rPr>
                <w:rFonts w:ascii="Calibri" w:hAnsi="Calibri" w:cs="Calibri"/>
                <w:color w:val="auto"/>
                <w:szCs w:val="24"/>
              </w:rPr>
              <w:t>deeper biological and disease</w:t>
            </w:r>
            <w:r w:rsidRPr="00380A78">
              <w:rPr>
                <w:rFonts w:ascii="Calibri" w:hAnsi="Calibri" w:cs="Calibri"/>
                <w:color w:val="auto"/>
                <w:szCs w:val="24"/>
              </w:rPr>
              <w:t xml:space="preserve"> concepts clearly while tailoring discussions to researchers with different backgrounds. </w:t>
            </w:r>
            <w:r w:rsidR="00380A78" w:rsidRPr="00380A78">
              <w:rPr>
                <w:rFonts w:ascii="Calibri" w:hAnsi="Calibri" w:cs="Calibri"/>
                <w:color w:val="auto"/>
                <w:szCs w:val="24"/>
              </w:rPr>
              <w:t xml:space="preserve">This is directly transferable to my teaching, where communicating challenging anatomical concepts clearly is essential for student learning. Exposure to a wide range of presentation styles also provided valuable insight into effective scientific storytelling and audience engagement, which I will incorporate into both my lectures and student research supervision. </w:t>
            </w:r>
          </w:p>
          <w:p w14:paraId="4B409D81" w14:textId="77777777" w:rsidR="00B032DD" w:rsidRPr="00380A78" w:rsidRDefault="00B032DD" w:rsidP="00B032DD">
            <w:pPr>
              <w:rPr>
                <w:rFonts w:ascii="Calibri" w:hAnsi="Calibri" w:cs="Calibri"/>
                <w:color w:val="auto"/>
                <w:szCs w:val="24"/>
              </w:rPr>
            </w:pPr>
          </w:p>
          <w:p w14:paraId="3E9BB0BE" w14:textId="69CBDDFA" w:rsidR="00B032DD" w:rsidRPr="00380A78" w:rsidRDefault="00B032DD" w:rsidP="00B032DD">
            <w:pPr>
              <w:rPr>
                <w:rFonts w:ascii="Calibri" w:hAnsi="Calibri" w:cs="Calibri"/>
                <w:color w:val="auto"/>
                <w:szCs w:val="24"/>
              </w:rPr>
            </w:pPr>
            <w:r w:rsidRPr="00380A78">
              <w:rPr>
                <w:rFonts w:ascii="Calibri" w:hAnsi="Calibri" w:cs="Calibri"/>
                <w:color w:val="auto"/>
                <w:szCs w:val="24"/>
              </w:rPr>
              <w:t>Networking was another significant area of professional development. As an early career researcher, initiat</w:t>
            </w:r>
            <w:r w:rsidR="00380A78" w:rsidRPr="00380A78">
              <w:rPr>
                <w:rFonts w:ascii="Calibri" w:hAnsi="Calibri" w:cs="Calibri"/>
                <w:color w:val="auto"/>
                <w:szCs w:val="24"/>
              </w:rPr>
              <w:t>ing</w:t>
            </w:r>
            <w:r w:rsidRPr="00380A78">
              <w:rPr>
                <w:rFonts w:ascii="Calibri" w:hAnsi="Calibri" w:cs="Calibri"/>
                <w:color w:val="auto"/>
                <w:szCs w:val="24"/>
              </w:rPr>
              <w:t xml:space="preserve"> conversations with established investigators, discuss</w:t>
            </w:r>
            <w:r w:rsidR="00380A78" w:rsidRPr="00380A78">
              <w:rPr>
                <w:rFonts w:ascii="Calibri" w:hAnsi="Calibri" w:cs="Calibri"/>
                <w:color w:val="auto"/>
                <w:szCs w:val="24"/>
              </w:rPr>
              <w:t>ing</w:t>
            </w:r>
            <w:r w:rsidRPr="00380A78">
              <w:rPr>
                <w:rFonts w:ascii="Calibri" w:hAnsi="Calibri" w:cs="Calibri"/>
                <w:color w:val="auto"/>
                <w:szCs w:val="24"/>
              </w:rPr>
              <w:t xml:space="preserve"> potential collaborations and build</w:t>
            </w:r>
            <w:r w:rsidR="00380A78" w:rsidRPr="00380A78">
              <w:rPr>
                <w:rFonts w:ascii="Calibri" w:hAnsi="Calibri" w:cs="Calibri"/>
                <w:color w:val="auto"/>
                <w:szCs w:val="24"/>
              </w:rPr>
              <w:t>ing</w:t>
            </w:r>
            <w:r w:rsidRPr="00380A78">
              <w:rPr>
                <w:rFonts w:ascii="Calibri" w:hAnsi="Calibri" w:cs="Calibri"/>
                <w:color w:val="auto"/>
                <w:szCs w:val="24"/>
              </w:rPr>
              <w:t xml:space="preserve"> lasting professional relationships is an essential skill. The supportive atmosphere of the meeting made it possible to develop new connections</w:t>
            </w:r>
            <w:r w:rsidR="00380A78" w:rsidRPr="00380A78">
              <w:rPr>
                <w:rFonts w:ascii="Calibri" w:hAnsi="Calibri" w:cs="Calibri"/>
                <w:color w:val="auto"/>
                <w:szCs w:val="24"/>
              </w:rPr>
              <w:t xml:space="preserve">. </w:t>
            </w:r>
          </w:p>
          <w:p w14:paraId="3936CEB4" w14:textId="0F34DB92" w:rsidR="00017BD3" w:rsidRDefault="00017BD3" w:rsidP="00017BD3">
            <w:pPr>
              <w:rPr>
                <w:rFonts w:ascii="Calibri" w:hAnsi="Calibri" w:cs="Calibri"/>
                <w:color w:val="auto"/>
                <w:szCs w:val="24"/>
              </w:rPr>
            </w:pPr>
            <w:r w:rsidRPr="00017BD3">
              <w:rPr>
                <w:rFonts w:ascii="Calibri" w:hAnsi="Calibri" w:cs="Calibri"/>
                <w:color w:val="auto"/>
                <w:szCs w:val="24"/>
              </w:rPr>
              <w:lastRenderedPageBreak/>
              <w:drawing>
                <wp:inline distT="0" distB="0" distL="0" distR="0" wp14:anchorId="2C2F9A14" wp14:editId="64B481F9">
                  <wp:extent cx="2923223" cy="2192556"/>
                  <wp:effectExtent l="3493" t="0" r="0" b="0"/>
                  <wp:docPr id="21075463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925562" cy="2194310"/>
                          </a:xfrm>
                          <a:prstGeom prst="rect">
                            <a:avLst/>
                          </a:prstGeom>
                          <a:noFill/>
                          <a:ln>
                            <a:noFill/>
                          </a:ln>
                        </pic:spPr>
                      </pic:pic>
                    </a:graphicData>
                  </a:graphic>
                </wp:inline>
              </w:drawing>
            </w:r>
          </w:p>
          <w:p w14:paraId="695A53AB" w14:textId="67BF7C46" w:rsidR="00017BD3" w:rsidRPr="00017BD3" w:rsidRDefault="00017BD3" w:rsidP="00017BD3">
            <w:pPr>
              <w:rPr>
                <w:rFonts w:ascii="Calibri" w:hAnsi="Calibri" w:cs="Calibri"/>
                <w:color w:val="auto"/>
                <w:sz w:val="22"/>
                <w:szCs w:val="22"/>
              </w:rPr>
            </w:pPr>
            <w:r w:rsidRPr="00017BD3">
              <w:rPr>
                <w:rFonts w:ascii="Calibri" w:hAnsi="Calibri" w:cs="Calibri"/>
                <w:color w:val="auto"/>
                <w:sz w:val="22"/>
                <w:szCs w:val="22"/>
              </w:rPr>
              <w:t xml:space="preserve">Caption: Anatomical Society Summer 2026, hosted by the School of Anatomy, University of </w:t>
            </w:r>
            <w:proofErr w:type="spellStart"/>
            <w:r w:rsidRPr="00017BD3">
              <w:rPr>
                <w:rFonts w:ascii="Calibri" w:hAnsi="Calibri" w:cs="Calibri"/>
                <w:color w:val="auto"/>
                <w:sz w:val="22"/>
                <w:szCs w:val="22"/>
              </w:rPr>
              <w:t>Brsitol</w:t>
            </w:r>
            <w:proofErr w:type="spellEnd"/>
            <w:r w:rsidRPr="00017BD3">
              <w:rPr>
                <w:rFonts w:ascii="Calibri" w:hAnsi="Calibri" w:cs="Calibri"/>
                <w:color w:val="auto"/>
                <w:sz w:val="22"/>
                <w:szCs w:val="22"/>
              </w:rPr>
              <w:t>.</w:t>
            </w:r>
          </w:p>
          <w:p w14:paraId="75D83A2B" w14:textId="77777777" w:rsidR="00B032DD" w:rsidRPr="00380A78" w:rsidRDefault="00B032DD" w:rsidP="00B032DD">
            <w:pPr>
              <w:rPr>
                <w:rFonts w:ascii="Calibri" w:hAnsi="Calibri" w:cs="Calibri"/>
                <w:color w:val="auto"/>
                <w:szCs w:val="24"/>
              </w:rPr>
            </w:pPr>
          </w:p>
          <w:p w14:paraId="4B6D6476" w14:textId="48B501EC" w:rsidR="00B032DD" w:rsidRPr="00380A78" w:rsidRDefault="00B032DD" w:rsidP="00B032DD">
            <w:pPr>
              <w:rPr>
                <w:rFonts w:ascii="Calibri" w:hAnsi="Calibri" w:cs="Calibri"/>
                <w:color w:val="auto"/>
                <w:szCs w:val="24"/>
              </w:rPr>
            </w:pPr>
            <w:r w:rsidRPr="00380A78">
              <w:rPr>
                <w:rFonts w:ascii="Calibri" w:hAnsi="Calibri" w:cs="Calibri"/>
                <w:color w:val="auto"/>
                <w:szCs w:val="24"/>
              </w:rPr>
              <w:t>Finally, attending presentations across a broad range of anatomical disciplines expanded my knowledge of research techniques and technologies. Learning about new imaging approaches and experimental models has already prompted me to consider how these methods could be incorporated into my own musculoskeletal research programme. Collectively, the meeting strengthened both my scientific and professional skills and has increased my confidence as I continue to establish my independent research career.</w:t>
            </w:r>
          </w:p>
          <w:p w14:paraId="4BC5E891" w14:textId="77777777" w:rsidR="00B032DD" w:rsidRPr="00583ADE" w:rsidRDefault="00B032DD">
            <w:pPr>
              <w:rPr>
                <w:rFonts w:ascii="Calibri" w:hAnsi="Calibri" w:cs="Calibri"/>
                <w:szCs w:val="24"/>
              </w:rPr>
            </w:pPr>
          </w:p>
          <w:p w14:paraId="2090469B" w14:textId="77777777" w:rsidR="00583ADE" w:rsidRPr="00583ADE" w:rsidRDefault="00583ADE">
            <w:pPr>
              <w:rPr>
                <w:rFonts w:ascii="Calibri" w:hAnsi="Calibri" w:cs="Calibri"/>
                <w:szCs w:val="24"/>
              </w:rPr>
            </w:pP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6F7E1103" w14:textId="77777777" w:rsidR="001915B6" w:rsidRPr="00583ADE" w:rsidRDefault="001915B6">
            <w:pPr>
              <w:rPr>
                <w:rFonts w:ascii="Calibri" w:hAnsi="Calibri" w:cs="Calibri"/>
                <w:szCs w:val="24"/>
              </w:rPr>
            </w:pPr>
            <w:bookmarkStart w:id="7" w:name="h.1t3h5sf" w:colFirst="0" w:colLast="0"/>
            <w:bookmarkEnd w:id="7"/>
          </w:p>
          <w:p w14:paraId="1049C785" w14:textId="7DCA1253" w:rsidR="00093B1D" w:rsidRDefault="00093B1D" w:rsidP="00093B1D">
            <w:pPr>
              <w:rPr>
                <w:rFonts w:ascii="Calibri" w:hAnsi="Calibri" w:cs="Calibri"/>
                <w:color w:val="auto"/>
                <w:szCs w:val="24"/>
              </w:rPr>
            </w:pPr>
            <w:r w:rsidRPr="00093B1D">
              <w:rPr>
                <w:rFonts w:ascii="Calibri" w:hAnsi="Calibri" w:cs="Calibri"/>
                <w:color w:val="auto"/>
                <w:szCs w:val="24"/>
              </w:rPr>
              <w:t xml:space="preserve">The experience gained from attending the Anatomical Society Summer Meeting will have a lasting impact on both my research and teaching. The feedback received during my ADRA presentation will be incorporated into the preparation of manuscripts arising from the project and will help shape future studies investigating the role of calcified cartilage in osteoarthritis. </w:t>
            </w:r>
          </w:p>
          <w:p w14:paraId="2394B422" w14:textId="77777777" w:rsidR="00093B1D" w:rsidRPr="00093B1D" w:rsidRDefault="00093B1D" w:rsidP="00093B1D">
            <w:pPr>
              <w:rPr>
                <w:rFonts w:ascii="Calibri" w:hAnsi="Calibri" w:cs="Calibri"/>
                <w:color w:val="auto"/>
                <w:szCs w:val="24"/>
              </w:rPr>
            </w:pPr>
          </w:p>
          <w:p w14:paraId="7977E599" w14:textId="635A1B8B" w:rsidR="00093B1D" w:rsidRDefault="00093B1D" w:rsidP="00093B1D">
            <w:pPr>
              <w:rPr>
                <w:rFonts w:ascii="Calibri" w:hAnsi="Calibri" w:cs="Calibri"/>
                <w:color w:val="auto"/>
                <w:szCs w:val="24"/>
              </w:rPr>
            </w:pPr>
            <w:r w:rsidRPr="00093B1D">
              <w:rPr>
                <w:rFonts w:ascii="Calibri" w:hAnsi="Calibri" w:cs="Calibri"/>
                <w:color w:val="auto"/>
                <w:szCs w:val="24"/>
              </w:rPr>
              <w:t xml:space="preserve">The meeting reinforced the importance of multidisciplinary approaches to understanding musculoskeletal disease. Exposure to research spanning biomechanics, imaging technologies and comparative anatomy has encouraged me to think more broadly about experimental design and the integration of complementary techniques within my own work. </w:t>
            </w:r>
          </w:p>
          <w:p w14:paraId="6F534B6A" w14:textId="77777777" w:rsidR="00093B1D" w:rsidRDefault="00093B1D" w:rsidP="00093B1D">
            <w:pPr>
              <w:rPr>
                <w:rFonts w:ascii="Calibri" w:hAnsi="Calibri" w:cs="Calibri"/>
                <w:color w:val="auto"/>
                <w:szCs w:val="24"/>
              </w:rPr>
            </w:pPr>
          </w:p>
          <w:p w14:paraId="18EEA0C4" w14:textId="1EE71B64" w:rsidR="00093B1D" w:rsidRDefault="00093B1D" w:rsidP="00093B1D">
            <w:pPr>
              <w:rPr>
                <w:rFonts w:ascii="Calibri" w:hAnsi="Calibri" w:cs="Calibri"/>
                <w:color w:val="auto"/>
                <w:szCs w:val="24"/>
              </w:rPr>
            </w:pPr>
            <w:r w:rsidRPr="00093B1D">
              <w:rPr>
                <w:rFonts w:ascii="Calibri" w:hAnsi="Calibri" w:cs="Calibri"/>
                <w:color w:val="auto"/>
                <w:szCs w:val="24"/>
              </w:rPr>
              <w:t xml:space="preserve">One of the most immediate impacts will be on my teaching within the University of Liverpool's Anatomy programmes. The meeting exposed me to contemporary advances in musculoskeletal anatomy, biomechanics, imaging and skeletal biology that </w:t>
            </w:r>
            <w:r>
              <w:rPr>
                <w:rFonts w:ascii="Calibri" w:hAnsi="Calibri" w:cs="Calibri"/>
                <w:color w:val="auto"/>
                <w:szCs w:val="24"/>
              </w:rPr>
              <w:t>may</w:t>
            </w:r>
            <w:r w:rsidRPr="00093B1D">
              <w:rPr>
                <w:rFonts w:ascii="Calibri" w:hAnsi="Calibri" w:cs="Calibri"/>
                <w:color w:val="auto"/>
                <w:szCs w:val="24"/>
              </w:rPr>
              <w:t xml:space="preserve"> enrich my lectures and practical teaching sessions. Incorporating examples from current research enables students to appreciate how fundamental anatomy underpins disease mechanisms, biomedical discovery and clinical innovation.</w:t>
            </w:r>
          </w:p>
          <w:p w14:paraId="086B5084" w14:textId="77777777" w:rsidR="00093B1D" w:rsidRPr="00093B1D" w:rsidRDefault="00093B1D" w:rsidP="00093B1D">
            <w:pPr>
              <w:rPr>
                <w:rFonts w:ascii="Calibri" w:hAnsi="Calibri" w:cs="Calibri"/>
                <w:color w:val="auto"/>
                <w:szCs w:val="24"/>
              </w:rPr>
            </w:pPr>
          </w:p>
          <w:p w14:paraId="0AE24535" w14:textId="77777777" w:rsidR="00017BD3" w:rsidRDefault="00093B1D" w:rsidP="00093B1D">
            <w:pPr>
              <w:rPr>
                <w:rFonts w:ascii="Calibri" w:hAnsi="Calibri" w:cs="Calibri"/>
                <w:color w:val="auto"/>
                <w:szCs w:val="24"/>
              </w:rPr>
            </w:pPr>
            <w:r w:rsidRPr="00093B1D">
              <w:rPr>
                <w:rFonts w:ascii="Calibri" w:hAnsi="Calibri" w:cs="Calibri"/>
                <w:color w:val="auto"/>
                <w:szCs w:val="24"/>
              </w:rPr>
              <w:lastRenderedPageBreak/>
              <w:t xml:space="preserve">More broadly, the meeting has reinforced the close relationship between research and teaching. Remaining actively engaged with the Anatomical Society enables me to bring the latest developments in anatomical science/teaching directly into the classroom, ensuring that students benefit from a research-informed curriculum while simultaneously strengthening my own research programme. </w:t>
            </w:r>
          </w:p>
          <w:p w14:paraId="13CDAD4D" w14:textId="77777777" w:rsidR="00017BD3" w:rsidRDefault="00017BD3" w:rsidP="00093B1D">
            <w:pPr>
              <w:rPr>
                <w:rFonts w:ascii="Calibri" w:hAnsi="Calibri" w:cs="Calibri"/>
                <w:color w:val="auto"/>
                <w:szCs w:val="24"/>
              </w:rPr>
            </w:pPr>
          </w:p>
          <w:p w14:paraId="384A9DCB" w14:textId="4178072B" w:rsidR="00543C88" w:rsidRPr="00F45375" w:rsidRDefault="00093B1D" w:rsidP="00093B1D">
            <w:pPr>
              <w:rPr>
                <w:rFonts w:ascii="Calibri" w:hAnsi="Calibri" w:cs="Calibri"/>
                <w:color w:val="auto"/>
                <w:szCs w:val="24"/>
              </w:rPr>
            </w:pPr>
            <w:r w:rsidRPr="00093B1D">
              <w:rPr>
                <w:rFonts w:ascii="Calibri" w:hAnsi="Calibri" w:cs="Calibri"/>
                <w:color w:val="auto"/>
                <w:szCs w:val="24"/>
              </w:rPr>
              <w:t xml:space="preserve">I am extremely grateful to the Society for supporting both the research itself through an Anatomy Research Development Award and its dissemination through the Barclay Smith Travelling Award. I look forward to continuing to contribute to future </w:t>
            </w:r>
            <w:proofErr w:type="spellStart"/>
            <w:r w:rsidRPr="00093B1D">
              <w:rPr>
                <w:rFonts w:ascii="Calibri" w:hAnsi="Calibri" w:cs="Calibri"/>
                <w:color w:val="auto"/>
                <w:szCs w:val="24"/>
              </w:rPr>
              <w:t>Anato</w:t>
            </w:r>
            <w:proofErr w:type="spellEnd"/>
            <w:r w:rsidR="00017BD3">
              <w:rPr>
                <w:rFonts w:ascii="Calibri" w:hAnsi="Calibri" w:cs="Calibri"/>
                <w:noProof/>
                <w:color w:val="auto"/>
                <w:szCs w:val="24"/>
              </w:rPr>
              <w:drawing>
                <wp:inline distT="0" distB="0" distL="0" distR="0" wp14:anchorId="5080355B" wp14:editId="7CB5C787">
                  <wp:extent cx="6686550" cy="5010150"/>
                  <wp:effectExtent l="0" t="0" r="0" b="0"/>
                  <wp:docPr id="174534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86550" cy="5010150"/>
                          </a:xfrm>
                          <a:prstGeom prst="rect">
                            <a:avLst/>
                          </a:prstGeom>
                          <a:noFill/>
                          <a:ln>
                            <a:noFill/>
                          </a:ln>
                        </pic:spPr>
                      </pic:pic>
                    </a:graphicData>
                  </a:graphic>
                </wp:inline>
              </w:drawing>
            </w:r>
            <w:proofErr w:type="spellStart"/>
            <w:r w:rsidRPr="00093B1D">
              <w:rPr>
                <w:rFonts w:ascii="Calibri" w:hAnsi="Calibri" w:cs="Calibri"/>
                <w:color w:val="auto"/>
                <w:szCs w:val="24"/>
              </w:rPr>
              <w:t>mical</w:t>
            </w:r>
            <w:proofErr w:type="spellEnd"/>
            <w:r w:rsidRPr="00093B1D">
              <w:rPr>
                <w:rFonts w:ascii="Calibri" w:hAnsi="Calibri" w:cs="Calibri"/>
                <w:color w:val="auto"/>
                <w:szCs w:val="24"/>
              </w:rPr>
              <w:t xml:space="preserve"> Society meetings.</w:t>
            </w:r>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D62C5F">
        <w:trPr>
          <w:trHeight w:val="772"/>
        </w:trPr>
        <w:tc>
          <w:tcPr>
            <w:tcW w:w="10784" w:type="dxa"/>
            <w:gridSpan w:val="5"/>
            <w:shd w:val="clear" w:color="auto" w:fill="FFFFFF"/>
          </w:tcPr>
          <w:p w14:paraId="51A46032" w14:textId="77777777" w:rsidR="00B364F6" w:rsidRDefault="00B364F6">
            <w:pPr>
              <w:rPr>
                <w:rFonts w:ascii="Calibri" w:hAnsi="Calibri" w:cs="Calibri"/>
                <w:szCs w:val="24"/>
              </w:rPr>
            </w:pPr>
          </w:p>
          <w:p w14:paraId="2A0B4DCF" w14:textId="5F7169B5" w:rsidR="00B364F6" w:rsidRPr="00583ADE" w:rsidRDefault="00B032DD">
            <w:pPr>
              <w:rPr>
                <w:rFonts w:ascii="Calibri" w:hAnsi="Calibri" w:cs="Calibri"/>
                <w:szCs w:val="24"/>
              </w:rPr>
            </w:pPr>
            <w:r>
              <w:rPr>
                <w:rFonts w:ascii="Calibri" w:hAnsi="Calibri" w:cs="Calibri"/>
                <w:szCs w:val="24"/>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If you include graphical images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D62C5F">
        <w:trPr>
          <w:trHeight w:val="738"/>
        </w:trPr>
        <w:tc>
          <w:tcPr>
            <w:tcW w:w="10784" w:type="dxa"/>
            <w:gridSpan w:val="5"/>
            <w:shd w:val="clear" w:color="auto" w:fill="FFFFFF"/>
          </w:tcPr>
          <w:p w14:paraId="1F986E18" w14:textId="77777777" w:rsidR="00F45375" w:rsidRDefault="00F45375">
            <w:pPr>
              <w:rPr>
                <w:rFonts w:ascii="Calibri" w:hAnsi="Calibri" w:cs="Calibri"/>
                <w:szCs w:val="24"/>
              </w:rPr>
            </w:pPr>
          </w:p>
          <w:p w14:paraId="187A3EE5" w14:textId="56874CC1" w:rsidR="00D62C5F" w:rsidRDefault="00B032DD">
            <w:pPr>
              <w:rPr>
                <w:rFonts w:ascii="Calibri" w:hAnsi="Calibri" w:cs="Calibri"/>
                <w:szCs w:val="24"/>
              </w:rPr>
            </w:pPr>
            <w:r>
              <w:rPr>
                <w:rFonts w:ascii="Calibri" w:hAnsi="Calibri" w:cs="Calibri"/>
                <w:szCs w:val="24"/>
              </w:rPr>
              <w:t>Yes</w:t>
            </w:r>
          </w:p>
          <w:p w14:paraId="24CB97B5" w14:textId="77777777" w:rsidR="00D62C5F" w:rsidRPr="00D62C5F" w:rsidRDefault="00D62C5F" w:rsidP="00FF3F8C">
            <w:pPr>
              <w:rPr>
                <w:rFonts w:ascii="Calibri" w:hAnsi="Calibri" w:cs="Calibri"/>
                <w:szCs w:val="24"/>
                <w:u w:val="single"/>
              </w:rPr>
            </w:pP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images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D62C5F">
        <w:trPr>
          <w:trHeight w:val="558"/>
        </w:trPr>
        <w:tc>
          <w:tcPr>
            <w:tcW w:w="10784" w:type="dxa"/>
            <w:gridSpan w:val="5"/>
            <w:shd w:val="clear" w:color="auto" w:fill="FFFFFF"/>
          </w:tcPr>
          <w:p w14:paraId="437DB382" w14:textId="77777777" w:rsidR="00D62C5F" w:rsidRDefault="00D62C5F" w:rsidP="00D62C5F">
            <w:pPr>
              <w:rPr>
                <w:rFonts w:ascii="Calibri" w:hAnsi="Calibri" w:cs="Calibri"/>
                <w:szCs w:val="24"/>
              </w:rPr>
            </w:pPr>
          </w:p>
          <w:p w14:paraId="47B98DC3" w14:textId="77777777" w:rsidR="00D62C5F" w:rsidRDefault="00F45375" w:rsidP="00FF3F8C">
            <w:pPr>
              <w:rPr>
                <w:rFonts w:ascii="Calibri" w:hAnsi="Calibri" w:cs="Calibri"/>
                <w:szCs w:val="24"/>
              </w:rPr>
            </w:pPr>
            <w:r>
              <w:rPr>
                <w:rFonts w:ascii="Calibri" w:hAnsi="Calibri" w:cs="Calibri"/>
                <w:szCs w:val="24"/>
              </w:rPr>
              <w:t>N/A</w:t>
            </w:r>
          </w:p>
          <w:p w14:paraId="485C6309" w14:textId="0B38C8DF" w:rsidR="00F45375" w:rsidRPr="00F45375" w:rsidRDefault="00F45375" w:rsidP="00FF3F8C">
            <w:pPr>
              <w:rPr>
                <w:rFonts w:ascii="Calibri" w:hAnsi="Calibri" w:cs="Calibri"/>
                <w:szCs w:val="24"/>
              </w:rPr>
            </w:pP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8" w:name="h.2s8eyo1" w:colFirst="0" w:colLast="0"/>
            <w:bookmarkEnd w:id="8"/>
            <w:r w:rsidRPr="00583ADE">
              <w:rPr>
                <w:rFonts w:ascii="Calibri" w:eastAsia="Questrial" w:hAnsi="Calibri" w:cs="Calibri"/>
                <w:szCs w:val="24"/>
              </w:rPr>
              <w:t>SIGNATURE</w:t>
            </w:r>
          </w:p>
        </w:tc>
        <w:tc>
          <w:tcPr>
            <w:tcW w:w="6300" w:type="dxa"/>
            <w:gridSpan w:val="2"/>
            <w:shd w:val="clear" w:color="auto" w:fill="FFFFFF"/>
            <w:vAlign w:val="center"/>
          </w:tcPr>
          <w:p w14:paraId="48A472CA" w14:textId="63CA6DDC" w:rsidR="001915B6" w:rsidRPr="00583ADE" w:rsidRDefault="00F45375">
            <w:pPr>
              <w:rPr>
                <w:rFonts w:ascii="Calibri" w:hAnsi="Calibri" w:cs="Calibri"/>
                <w:szCs w:val="24"/>
              </w:rPr>
            </w:pPr>
            <w:bookmarkStart w:id="9" w:name="h.17dp8vu" w:colFirst="0" w:colLast="0"/>
            <w:bookmarkEnd w:id="9"/>
            <w:r>
              <w:rPr>
                <w:rFonts w:ascii="Calibri" w:hAnsi="Calibri" w:cs="Calibri"/>
                <w:noProof/>
                <w:szCs w:val="24"/>
              </w:rPr>
              <w:drawing>
                <wp:inline distT="0" distB="0" distL="0" distR="0" wp14:anchorId="67E57240" wp14:editId="2ED61DD1">
                  <wp:extent cx="942975" cy="556249"/>
                  <wp:effectExtent l="0" t="0" r="0" b="0"/>
                  <wp:docPr id="767348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48576" name="Picture 76734857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9207" cy="559925"/>
                          </a:xfrm>
                          <a:prstGeom prst="rect">
                            <a:avLst/>
                          </a:prstGeom>
                        </pic:spPr>
                      </pic:pic>
                    </a:graphicData>
                  </a:graphic>
                </wp:inline>
              </w:drawing>
            </w:r>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3BF337F0" w:rsidR="001915B6" w:rsidRPr="00583ADE" w:rsidRDefault="00F45375">
            <w:pPr>
              <w:rPr>
                <w:rFonts w:ascii="Calibri" w:hAnsi="Calibri" w:cs="Calibri"/>
                <w:szCs w:val="24"/>
              </w:rPr>
            </w:pPr>
            <w:bookmarkStart w:id="10" w:name="h.3rdcrjn" w:colFirst="0" w:colLast="0"/>
            <w:bookmarkEnd w:id="10"/>
            <w:r>
              <w:rPr>
                <w:rFonts w:ascii="Calibri" w:hAnsi="Calibri" w:cs="Calibri"/>
                <w:szCs w:val="24"/>
              </w:rPr>
              <w:t>2</w:t>
            </w:r>
            <w:r w:rsidR="00017BD3">
              <w:rPr>
                <w:rFonts w:ascii="Calibri" w:hAnsi="Calibri" w:cs="Calibri"/>
                <w:szCs w:val="24"/>
              </w:rPr>
              <w:t>3</w:t>
            </w:r>
            <w:r>
              <w:rPr>
                <w:rFonts w:ascii="Calibri" w:hAnsi="Calibri" w:cs="Calibri"/>
                <w:szCs w:val="24"/>
              </w:rPr>
              <w:t>/07/2026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Pr="00583ADE" w:rsidRDefault="00C161F2">
      <w:pPr>
        <w:rPr>
          <w:rFonts w:ascii="Calibri" w:hAnsi="Calibri" w:cs="Calibri"/>
          <w:i/>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default" r:id="rId12"/>
      <w:footerReference w:type="default" r:id="rId13"/>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81046" w14:textId="77777777" w:rsidR="00080393" w:rsidRDefault="00080393">
      <w:r>
        <w:separator/>
      </w:r>
    </w:p>
  </w:endnote>
  <w:endnote w:type="continuationSeparator" w:id="0">
    <w:p w14:paraId="210F4A6E" w14:textId="77777777" w:rsidR="00080393" w:rsidRDefault="00080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Questrial">
    <w:charset w:val="00"/>
    <w:family w:val="auto"/>
    <w:pitch w:val="variable"/>
    <w:sig w:usb0="E00002FF" w:usb1="4000201F" w:usb2="08000029"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238BB" w14:textId="77777777" w:rsidR="00080393" w:rsidRDefault="00080393">
      <w:r>
        <w:separator/>
      </w:r>
    </w:p>
  </w:footnote>
  <w:footnote w:type="continuationSeparator" w:id="0">
    <w:p w14:paraId="645A0597" w14:textId="77777777" w:rsidR="00080393" w:rsidRDefault="00080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5210EF"/>
    <w:multiLevelType w:val="multilevel"/>
    <w:tmpl w:val="C302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15735"/>
    <w:multiLevelType w:val="multilevel"/>
    <w:tmpl w:val="CE0A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B47076"/>
    <w:multiLevelType w:val="multilevel"/>
    <w:tmpl w:val="4A46B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E1226C"/>
    <w:multiLevelType w:val="multilevel"/>
    <w:tmpl w:val="78DC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27DF7"/>
    <w:multiLevelType w:val="multilevel"/>
    <w:tmpl w:val="6A68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740BF2"/>
    <w:multiLevelType w:val="multilevel"/>
    <w:tmpl w:val="FA98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5B5B1C"/>
    <w:multiLevelType w:val="multilevel"/>
    <w:tmpl w:val="F1A4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F33DA5"/>
    <w:multiLevelType w:val="multilevel"/>
    <w:tmpl w:val="47BE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575133"/>
    <w:multiLevelType w:val="hybridMultilevel"/>
    <w:tmpl w:val="982A1568"/>
    <w:lvl w:ilvl="0" w:tplc="779E708C">
      <w:start w:val="1"/>
      <w:numFmt w:val="bullet"/>
      <w:lvlText w:val=""/>
      <w:lvlJc w:val="left"/>
      <w:pPr>
        <w:ind w:left="1080" w:hanging="360"/>
      </w:pPr>
      <w:rPr>
        <w:rFonts w:ascii="Symbol" w:hAnsi="Symbol"/>
      </w:rPr>
    </w:lvl>
    <w:lvl w:ilvl="1" w:tplc="1A76A6DE">
      <w:start w:val="1"/>
      <w:numFmt w:val="bullet"/>
      <w:lvlText w:val=""/>
      <w:lvlJc w:val="left"/>
      <w:pPr>
        <w:ind w:left="1080" w:hanging="360"/>
      </w:pPr>
      <w:rPr>
        <w:rFonts w:ascii="Symbol" w:hAnsi="Symbol"/>
      </w:rPr>
    </w:lvl>
    <w:lvl w:ilvl="2" w:tplc="01847E18">
      <w:start w:val="1"/>
      <w:numFmt w:val="bullet"/>
      <w:lvlText w:val=""/>
      <w:lvlJc w:val="left"/>
      <w:pPr>
        <w:ind w:left="1080" w:hanging="360"/>
      </w:pPr>
      <w:rPr>
        <w:rFonts w:ascii="Symbol" w:hAnsi="Symbol"/>
      </w:rPr>
    </w:lvl>
    <w:lvl w:ilvl="3" w:tplc="CDCA3704">
      <w:start w:val="1"/>
      <w:numFmt w:val="bullet"/>
      <w:lvlText w:val=""/>
      <w:lvlJc w:val="left"/>
      <w:pPr>
        <w:ind w:left="1080" w:hanging="360"/>
      </w:pPr>
      <w:rPr>
        <w:rFonts w:ascii="Symbol" w:hAnsi="Symbol"/>
      </w:rPr>
    </w:lvl>
    <w:lvl w:ilvl="4" w:tplc="13AC14D4">
      <w:start w:val="1"/>
      <w:numFmt w:val="bullet"/>
      <w:lvlText w:val=""/>
      <w:lvlJc w:val="left"/>
      <w:pPr>
        <w:ind w:left="1080" w:hanging="360"/>
      </w:pPr>
      <w:rPr>
        <w:rFonts w:ascii="Symbol" w:hAnsi="Symbol"/>
      </w:rPr>
    </w:lvl>
    <w:lvl w:ilvl="5" w:tplc="7BB68F0A">
      <w:start w:val="1"/>
      <w:numFmt w:val="bullet"/>
      <w:lvlText w:val=""/>
      <w:lvlJc w:val="left"/>
      <w:pPr>
        <w:ind w:left="1080" w:hanging="360"/>
      </w:pPr>
      <w:rPr>
        <w:rFonts w:ascii="Symbol" w:hAnsi="Symbol"/>
      </w:rPr>
    </w:lvl>
    <w:lvl w:ilvl="6" w:tplc="02B2B38A">
      <w:start w:val="1"/>
      <w:numFmt w:val="bullet"/>
      <w:lvlText w:val=""/>
      <w:lvlJc w:val="left"/>
      <w:pPr>
        <w:ind w:left="1080" w:hanging="360"/>
      </w:pPr>
      <w:rPr>
        <w:rFonts w:ascii="Symbol" w:hAnsi="Symbol"/>
      </w:rPr>
    </w:lvl>
    <w:lvl w:ilvl="7" w:tplc="6900A860">
      <w:start w:val="1"/>
      <w:numFmt w:val="bullet"/>
      <w:lvlText w:val=""/>
      <w:lvlJc w:val="left"/>
      <w:pPr>
        <w:ind w:left="1080" w:hanging="360"/>
      </w:pPr>
      <w:rPr>
        <w:rFonts w:ascii="Symbol" w:hAnsi="Symbol"/>
      </w:rPr>
    </w:lvl>
    <w:lvl w:ilvl="8" w:tplc="EB84BC48">
      <w:start w:val="1"/>
      <w:numFmt w:val="bullet"/>
      <w:lvlText w:val=""/>
      <w:lvlJc w:val="left"/>
      <w:pPr>
        <w:ind w:left="1080" w:hanging="360"/>
      </w:pPr>
      <w:rPr>
        <w:rFonts w:ascii="Symbol" w:hAnsi="Symbol"/>
      </w:rPr>
    </w:lvl>
  </w:abstractNum>
  <w:abstractNum w:abstractNumId="10" w15:restartNumberingAfterBreak="0">
    <w:nsid w:val="750F20DE"/>
    <w:multiLevelType w:val="multilevel"/>
    <w:tmpl w:val="3A56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071895">
    <w:abstractNumId w:val="0"/>
  </w:num>
  <w:num w:numId="2" w16cid:durableId="1604609564">
    <w:abstractNumId w:val="4"/>
  </w:num>
  <w:num w:numId="3" w16cid:durableId="617369097">
    <w:abstractNumId w:val="10"/>
  </w:num>
  <w:num w:numId="4" w16cid:durableId="268009431">
    <w:abstractNumId w:val="1"/>
  </w:num>
  <w:num w:numId="5" w16cid:durableId="1811243208">
    <w:abstractNumId w:val="7"/>
  </w:num>
  <w:num w:numId="6" w16cid:durableId="1135025537">
    <w:abstractNumId w:val="6"/>
  </w:num>
  <w:num w:numId="7" w16cid:durableId="1715079652">
    <w:abstractNumId w:val="3"/>
  </w:num>
  <w:num w:numId="8" w16cid:durableId="1565875169">
    <w:abstractNumId w:val="5"/>
  </w:num>
  <w:num w:numId="9" w16cid:durableId="184516104">
    <w:abstractNumId w:val="2"/>
  </w:num>
  <w:num w:numId="10" w16cid:durableId="504365661">
    <w:abstractNumId w:val="8"/>
  </w:num>
  <w:num w:numId="11" w16cid:durableId="12828337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14169"/>
    <w:rsid w:val="00017BD3"/>
    <w:rsid w:val="00080393"/>
    <w:rsid w:val="00093B1D"/>
    <w:rsid w:val="000B1ACA"/>
    <w:rsid w:val="000C64FE"/>
    <w:rsid w:val="000D5674"/>
    <w:rsid w:val="001915B6"/>
    <w:rsid w:val="001E5BC7"/>
    <w:rsid w:val="002009EB"/>
    <w:rsid w:val="002014CC"/>
    <w:rsid w:val="002E61DD"/>
    <w:rsid w:val="00380A78"/>
    <w:rsid w:val="0043727D"/>
    <w:rsid w:val="00494922"/>
    <w:rsid w:val="004F141E"/>
    <w:rsid w:val="00543C88"/>
    <w:rsid w:val="00550BF2"/>
    <w:rsid w:val="00561A66"/>
    <w:rsid w:val="00583ADE"/>
    <w:rsid w:val="005B5C57"/>
    <w:rsid w:val="00635A6E"/>
    <w:rsid w:val="0069608B"/>
    <w:rsid w:val="006C7020"/>
    <w:rsid w:val="006D6944"/>
    <w:rsid w:val="007722E4"/>
    <w:rsid w:val="00793994"/>
    <w:rsid w:val="008173F1"/>
    <w:rsid w:val="00826161"/>
    <w:rsid w:val="008E1F83"/>
    <w:rsid w:val="008F2AD9"/>
    <w:rsid w:val="009D1736"/>
    <w:rsid w:val="00AD0AC6"/>
    <w:rsid w:val="00B032DD"/>
    <w:rsid w:val="00B21748"/>
    <w:rsid w:val="00B304C9"/>
    <w:rsid w:val="00B364F6"/>
    <w:rsid w:val="00BD7428"/>
    <w:rsid w:val="00C13DBC"/>
    <w:rsid w:val="00C161F2"/>
    <w:rsid w:val="00C55078"/>
    <w:rsid w:val="00C612A2"/>
    <w:rsid w:val="00C7359A"/>
    <w:rsid w:val="00CF3E65"/>
    <w:rsid w:val="00D1595A"/>
    <w:rsid w:val="00D62C5F"/>
    <w:rsid w:val="00D763AE"/>
    <w:rsid w:val="00DD21C7"/>
    <w:rsid w:val="00DF131F"/>
    <w:rsid w:val="00DF2B7E"/>
    <w:rsid w:val="00E07A80"/>
    <w:rsid w:val="00E36ACC"/>
    <w:rsid w:val="00E96159"/>
    <w:rsid w:val="00ED1A5F"/>
    <w:rsid w:val="00F45375"/>
    <w:rsid w:val="00FA35E4"/>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 w:type="character" w:styleId="CommentReference">
    <w:name w:val="annotation reference"/>
    <w:basedOn w:val="DefaultParagraphFont"/>
    <w:uiPriority w:val="99"/>
    <w:semiHidden/>
    <w:unhideWhenUsed/>
    <w:rsid w:val="00561A66"/>
    <w:rPr>
      <w:sz w:val="16"/>
      <w:szCs w:val="16"/>
    </w:rPr>
  </w:style>
  <w:style w:type="paragraph" w:styleId="CommentText">
    <w:name w:val="annotation text"/>
    <w:basedOn w:val="Normal"/>
    <w:link w:val="CommentTextChar"/>
    <w:uiPriority w:val="99"/>
    <w:unhideWhenUsed/>
    <w:rsid w:val="00561A66"/>
    <w:rPr>
      <w:sz w:val="20"/>
    </w:rPr>
  </w:style>
  <w:style w:type="character" w:customStyle="1" w:styleId="CommentTextChar">
    <w:name w:val="Comment Text Char"/>
    <w:basedOn w:val="DefaultParagraphFont"/>
    <w:link w:val="CommentText"/>
    <w:uiPriority w:val="99"/>
    <w:rsid w:val="00561A66"/>
    <w:rPr>
      <w:color w:val="000000"/>
    </w:rPr>
  </w:style>
  <w:style w:type="paragraph" w:styleId="CommentSubject">
    <w:name w:val="annotation subject"/>
    <w:basedOn w:val="CommentText"/>
    <w:next w:val="CommentText"/>
    <w:link w:val="CommentSubjectChar"/>
    <w:uiPriority w:val="99"/>
    <w:semiHidden/>
    <w:unhideWhenUsed/>
    <w:rsid w:val="00561A66"/>
    <w:rPr>
      <w:b/>
      <w:bCs/>
    </w:rPr>
  </w:style>
  <w:style w:type="character" w:customStyle="1" w:styleId="CommentSubjectChar">
    <w:name w:val="Comment Subject Char"/>
    <w:basedOn w:val="CommentTextChar"/>
    <w:link w:val="CommentSubject"/>
    <w:uiPriority w:val="99"/>
    <w:semiHidden/>
    <w:rsid w:val="00561A66"/>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6</Pages>
  <Words>1590</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Hughes , Juliette</cp:lastModifiedBy>
  <cp:revision>10</cp:revision>
  <cp:lastPrinted>2023-10-17T08:42:00Z</cp:lastPrinted>
  <dcterms:created xsi:type="dcterms:W3CDTF">2023-10-17T08:39:00Z</dcterms:created>
  <dcterms:modified xsi:type="dcterms:W3CDTF">2026-07-23T14:30:00Z</dcterms:modified>
</cp:coreProperties>
</file>