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549A" w14:textId="4F404EDA" w:rsidR="00B0486B" w:rsidRPr="00725795" w:rsidRDefault="00A67875" w:rsidP="00476598">
      <w:pPr>
        <w:jc w:val="both"/>
        <w:rPr>
          <w:rFonts w:ascii="Calibri" w:hAnsi="Calibri" w:cs="Calibri"/>
          <w:b/>
          <w:color w:val="000000"/>
          <w:spacing w:val="-3"/>
          <w:sz w:val="22"/>
          <w:szCs w:val="22"/>
        </w:rPr>
      </w:pPr>
      <w:r w:rsidRPr="00C256F9">
        <w:rPr>
          <w:rFonts w:ascii="Calibri" w:hAnsi="Calibri" w:cs="Calibri"/>
          <w:b/>
          <w:noProof/>
          <w:sz w:val="22"/>
          <w:szCs w:val="22"/>
        </w:rPr>
        <w:drawing>
          <wp:anchor distT="0" distB="0" distL="114300" distR="114300" simplePos="0" relativeHeight="251658241" behindDoc="0" locked="0" layoutInCell="1" allowOverlap="1" wp14:anchorId="3696F9B9" wp14:editId="074DB1F7">
            <wp:simplePos x="0" y="0"/>
            <wp:positionH relativeFrom="margin">
              <wp:posOffset>221615</wp:posOffset>
            </wp:positionH>
            <wp:positionV relativeFrom="margin">
              <wp:posOffset>-99695</wp:posOffset>
            </wp:positionV>
            <wp:extent cx="1640205" cy="1605280"/>
            <wp:effectExtent l="0" t="0" r="0" b="0"/>
            <wp:wrapSquare wrapText="bothSides"/>
            <wp:docPr id="28" name="Picture 1">
              <a:extLst xmlns:a="http://schemas.openxmlformats.org/drawingml/2006/main">
                <a:ext uri="{FF2B5EF4-FFF2-40B4-BE49-F238E27FC236}">
                  <a16:creationId xmlns:a16="http://schemas.microsoft.com/office/drawing/2014/main" id="{3A8CA3E1-F6AC-40C6-9756-E557DC33F7D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0205" cy="1605280"/>
                    </a:xfrm>
                    <a:prstGeom prst="rect">
                      <a:avLst/>
                    </a:prstGeom>
                    <a:noFill/>
                    <a:ln>
                      <a:noFill/>
                    </a:ln>
                  </pic:spPr>
                </pic:pic>
              </a:graphicData>
            </a:graphic>
            <wp14:sizeRelH relativeFrom="page">
              <wp14:pctWidth>0</wp14:pctWidth>
            </wp14:sizeRelH>
            <wp14:sizeRelV relativeFrom="page">
              <wp14:pctHeight>0</wp14:pctHeight>
            </wp14:sizeRelV>
          </wp:anchor>
        </w:drawing>
      </w:r>
      <w:r w:rsidR="00B0486B" w:rsidRPr="00C256F9">
        <w:rPr>
          <w:rFonts w:ascii="Calibri" w:hAnsi="Calibri" w:cs="Calibri"/>
          <w:b/>
          <w:sz w:val="22"/>
          <w:szCs w:val="22"/>
        </w:rPr>
        <w:t xml:space="preserve">                            </w:t>
      </w:r>
    </w:p>
    <w:p w14:paraId="6BDC5084" w14:textId="77777777" w:rsidR="00B0486B" w:rsidRPr="00725795" w:rsidRDefault="00B0486B" w:rsidP="009660EC">
      <w:pPr>
        <w:suppressAutoHyphens/>
        <w:jc w:val="both"/>
        <w:rPr>
          <w:rFonts w:ascii="Calibri" w:hAnsi="Calibri" w:cs="Calibri"/>
          <w:b/>
          <w:color w:val="000000"/>
          <w:spacing w:val="-3"/>
          <w:sz w:val="22"/>
          <w:szCs w:val="22"/>
        </w:rPr>
      </w:pP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t xml:space="preserve"> </w:t>
      </w:r>
    </w:p>
    <w:p w14:paraId="7E09B71C" w14:textId="77777777" w:rsidR="00B0486B" w:rsidRPr="00725795" w:rsidRDefault="00B0486B" w:rsidP="009660EC">
      <w:pPr>
        <w:pBdr>
          <w:top w:val="single" w:sz="4" w:space="1" w:color="auto"/>
          <w:left w:val="single" w:sz="4" w:space="4" w:color="auto"/>
          <w:bottom w:val="single" w:sz="4" w:space="1" w:color="auto"/>
          <w:right w:val="single" w:sz="4" w:space="4" w:color="auto"/>
        </w:pBdr>
        <w:shd w:val="clear" w:color="auto" w:fill="DBE5F1"/>
        <w:suppressAutoHyphens/>
        <w:jc w:val="both"/>
        <w:rPr>
          <w:rFonts w:ascii="Calibri" w:hAnsi="Calibri" w:cs="Calibri"/>
          <w:b/>
          <w:color w:val="000000"/>
          <w:spacing w:val="-3"/>
          <w:sz w:val="22"/>
          <w:szCs w:val="22"/>
        </w:rPr>
      </w:pPr>
      <w:r w:rsidRPr="00725795">
        <w:rPr>
          <w:rFonts w:ascii="Calibri" w:hAnsi="Calibri" w:cs="Calibri"/>
          <w:b/>
          <w:color w:val="000000"/>
          <w:spacing w:val="-3"/>
          <w:sz w:val="22"/>
          <w:szCs w:val="22"/>
        </w:rPr>
        <w:t xml:space="preserve"> UNDERGRADUATE SUMMER VACATION SCHOLARSHIP AWARDS – FINAL SUMMARY REPORT FORM </w:t>
      </w:r>
      <w:r w:rsidR="00B55FAE" w:rsidRPr="00725795">
        <w:rPr>
          <w:rFonts w:ascii="Calibri" w:hAnsi="Calibri" w:cs="Calibri"/>
          <w:b/>
          <w:color w:val="000000"/>
          <w:spacing w:val="-3"/>
          <w:sz w:val="22"/>
          <w:szCs w:val="22"/>
        </w:rPr>
        <w:t>2025/26</w:t>
      </w:r>
    </w:p>
    <w:p w14:paraId="55C2A13C" w14:textId="77777777" w:rsidR="00626EF6" w:rsidRPr="00725795" w:rsidRDefault="00626EF6" w:rsidP="009660EC">
      <w:pPr>
        <w:pBdr>
          <w:top w:val="single" w:sz="4" w:space="1" w:color="auto"/>
          <w:left w:val="single" w:sz="4" w:space="4" w:color="auto"/>
          <w:bottom w:val="single" w:sz="4" w:space="1" w:color="auto"/>
          <w:right w:val="single" w:sz="4" w:space="4" w:color="auto"/>
        </w:pBdr>
        <w:shd w:val="clear" w:color="auto" w:fill="DBE5F1"/>
        <w:suppressAutoHyphens/>
        <w:jc w:val="both"/>
        <w:rPr>
          <w:rFonts w:ascii="Calibri" w:hAnsi="Calibri" w:cs="Calibri"/>
          <w:b/>
          <w:i/>
          <w:color w:val="000000"/>
          <w:sz w:val="22"/>
          <w:szCs w:val="22"/>
        </w:rPr>
      </w:pPr>
      <w:r w:rsidRPr="00725795">
        <w:rPr>
          <w:rFonts w:ascii="Calibri" w:hAnsi="Calibri" w:cs="Calibri"/>
          <w:b/>
          <w:i/>
          <w:color w:val="000000"/>
          <w:sz w:val="22"/>
          <w:szCs w:val="22"/>
        </w:rPr>
        <w:t xml:space="preserve">NB: This </w:t>
      </w:r>
      <w:r w:rsidR="00EB281F" w:rsidRPr="00725795">
        <w:rPr>
          <w:rFonts w:ascii="Calibri" w:hAnsi="Calibri" w:cs="Calibri"/>
          <w:b/>
          <w:i/>
          <w:color w:val="000000"/>
          <w:sz w:val="22"/>
          <w:szCs w:val="22"/>
        </w:rPr>
        <w:t xml:space="preserve">whole </w:t>
      </w:r>
      <w:r w:rsidRPr="00725795">
        <w:rPr>
          <w:rFonts w:ascii="Calibri" w:hAnsi="Calibri" w:cs="Calibri"/>
          <w:b/>
          <w:i/>
          <w:color w:val="000000"/>
          <w:sz w:val="22"/>
          <w:szCs w:val="22"/>
        </w:rPr>
        <w:t>report will be posted on the Society’s website therefore authors should NOT include sensitive material or data that they do not want disclosed at this time.</w:t>
      </w:r>
    </w:p>
    <w:p w14:paraId="26B06293" w14:textId="77777777" w:rsidR="00FC7E51" w:rsidRPr="00725795" w:rsidRDefault="00FC7E51" w:rsidP="009660EC">
      <w:pPr>
        <w:suppressAutoHyphens/>
        <w:jc w:val="both"/>
        <w:rPr>
          <w:rFonts w:ascii="Calibri" w:hAnsi="Calibri" w:cs="Calibri"/>
          <w:b/>
          <w:color w:val="000000"/>
          <w:sz w:val="22"/>
          <w:szCs w:val="22"/>
        </w:rPr>
      </w:pPr>
    </w:p>
    <w:p w14:paraId="57C26AD5" w14:textId="77777777" w:rsidR="00FC7E51" w:rsidRPr="00725795" w:rsidRDefault="00FC7E51" w:rsidP="009660EC">
      <w:pPr>
        <w:suppressAutoHyphens/>
        <w:jc w:val="both"/>
        <w:rPr>
          <w:rFonts w:ascii="Calibri" w:hAnsi="Calibri" w:cs="Calibri"/>
          <w:b/>
          <w:color w:val="000000"/>
          <w:sz w:val="22"/>
          <w:szCs w:val="22"/>
        </w:rPr>
      </w:pPr>
    </w:p>
    <w:p w14:paraId="58894784" w14:textId="77777777" w:rsidR="004029C3" w:rsidRPr="00725795" w:rsidRDefault="004029C3" w:rsidP="009660EC">
      <w:pPr>
        <w:suppressAutoHyphens/>
        <w:jc w:val="both"/>
        <w:rPr>
          <w:rFonts w:ascii="Calibri" w:hAnsi="Calibri" w:cs="Calibri"/>
          <w:b/>
          <w:color w:val="000000"/>
          <w:sz w:val="22"/>
          <w:szCs w:val="22"/>
        </w:rPr>
      </w:pPr>
    </w:p>
    <w:p w14:paraId="25898080" w14:textId="77777777"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Name of student:</w:t>
      </w:r>
      <w:r w:rsidRPr="00725795">
        <w:rPr>
          <w:rFonts w:ascii="Calibri" w:hAnsi="Calibri" w:cs="Calibri"/>
          <w:b/>
          <w:color w:val="000000"/>
          <w:sz w:val="22"/>
          <w:szCs w:val="22"/>
        </w:rPr>
        <w:tab/>
      </w:r>
      <w:r w:rsidRPr="00725795">
        <w:rPr>
          <w:rFonts w:ascii="Calibri" w:hAnsi="Calibri" w:cs="Calibri"/>
          <w:b/>
          <w:color w:val="000000"/>
          <w:sz w:val="22"/>
          <w:szCs w:val="22"/>
        </w:rPr>
        <w:tab/>
      </w:r>
      <w:r w:rsidRPr="00725795">
        <w:rPr>
          <w:rFonts w:ascii="Calibri" w:hAnsi="Calibri" w:cs="Calibri"/>
          <w:b/>
          <w:color w:val="000000"/>
          <w:sz w:val="22"/>
          <w:szCs w:val="22"/>
        </w:rPr>
        <w:tab/>
      </w:r>
      <w:r w:rsidRPr="00725795">
        <w:rPr>
          <w:rFonts w:ascii="Calibri" w:hAnsi="Calibri" w:cs="Calibri"/>
          <w:b/>
          <w:color w:val="000000"/>
          <w:sz w:val="22"/>
          <w:szCs w:val="22"/>
        </w:rPr>
        <w:tab/>
      </w:r>
      <w:r w:rsidRPr="00725795">
        <w:rPr>
          <w:rFonts w:ascii="Calibri" w:hAnsi="Calibri" w:cs="Calibri"/>
          <w:b/>
          <w:color w:val="000000"/>
          <w:sz w:val="22"/>
          <w:szCs w:val="22"/>
        </w:rPr>
        <w:tab/>
      </w:r>
    </w:p>
    <w:p w14:paraId="27137768" w14:textId="45D2ECC6" w:rsidR="00B0486B" w:rsidRPr="00725795" w:rsidRDefault="00163A5F"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 xml:space="preserve">Laoise Mc Auley </w:t>
      </w:r>
    </w:p>
    <w:p w14:paraId="30D8A082" w14:textId="77777777" w:rsidR="002C77D1" w:rsidRPr="00725795" w:rsidRDefault="002C77D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019258E6" w14:textId="77777777" w:rsidR="002C77D1" w:rsidRPr="00725795" w:rsidRDefault="002C77D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sidRPr="00725795">
        <w:rPr>
          <w:rFonts w:ascii="Calibri" w:hAnsi="Calibri" w:cs="Calibri"/>
          <w:color w:val="000000"/>
          <w:sz w:val="22"/>
          <w:szCs w:val="22"/>
        </w:rPr>
        <w:t>Twitter Handle*:</w:t>
      </w:r>
    </w:p>
    <w:p w14:paraId="66690F79" w14:textId="77777777" w:rsidR="002C77D1" w:rsidRPr="00725795" w:rsidRDefault="002C77D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
          <w:iCs/>
          <w:color w:val="000000"/>
          <w:sz w:val="22"/>
          <w:szCs w:val="22"/>
        </w:rPr>
      </w:pPr>
      <w:r w:rsidRPr="00725795">
        <w:rPr>
          <w:rFonts w:ascii="Calibri" w:hAnsi="Calibri" w:cs="Calibri"/>
          <w:i/>
          <w:iCs/>
          <w:color w:val="000000"/>
          <w:sz w:val="22"/>
          <w:szCs w:val="22"/>
        </w:rPr>
        <w:t>(*optional)</w:t>
      </w:r>
    </w:p>
    <w:p w14:paraId="67837D55" w14:textId="77777777"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Name of supervisor(s):</w:t>
      </w:r>
    </w:p>
    <w:p w14:paraId="3A6C0C28" w14:textId="3819E06A" w:rsidR="00B0486B" w:rsidRPr="00725795" w:rsidRDefault="00163A5F"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 xml:space="preserve">Dr. Ian Woods </w:t>
      </w:r>
    </w:p>
    <w:p w14:paraId="5E1B320C" w14:textId="77777777"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Project Title: (no more than 220 characters)</w:t>
      </w:r>
    </w:p>
    <w:p w14:paraId="545BD631" w14:textId="3FEF894C" w:rsidR="00B0486B" w:rsidRPr="00725795" w:rsidRDefault="001902D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Flexi</w:t>
      </w:r>
      <w:r w:rsidR="002A159A">
        <w:rPr>
          <w:rFonts w:ascii="Calibri" w:hAnsi="Calibri" w:cs="Calibri"/>
          <w:color w:val="000000"/>
          <w:sz w:val="22"/>
          <w:szCs w:val="22"/>
        </w:rPr>
        <w:t xml:space="preserve">-Stim: Flexible Electrodes with Anatomical Shape Memory for Therapeutic Electrical Stimulation </w:t>
      </w:r>
    </w:p>
    <w:p w14:paraId="6234FBDA" w14:textId="77777777"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Project aims: (no more than 700 words)</w:t>
      </w:r>
    </w:p>
    <w:p w14:paraId="6A311ADA" w14:textId="4109F1E3" w:rsidR="00B0486B" w:rsidRDefault="007F4FE4"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006569FE">
        <w:rPr>
          <w:rFonts w:ascii="Calibri" w:hAnsi="Calibri" w:cs="Calibri"/>
          <w:bCs/>
          <w:color w:val="000000"/>
          <w:sz w:val="22"/>
          <w:szCs w:val="22"/>
        </w:rPr>
        <w:t xml:space="preserve">Individuals </w:t>
      </w:r>
      <w:r w:rsidR="00EB58F5">
        <w:rPr>
          <w:rFonts w:ascii="Calibri" w:hAnsi="Calibri" w:cs="Calibri"/>
          <w:bCs/>
          <w:color w:val="000000"/>
          <w:sz w:val="22"/>
          <w:szCs w:val="22"/>
        </w:rPr>
        <w:t>that experience a traumatic brain injury (TBI)</w:t>
      </w:r>
      <w:r w:rsidRPr="006569FE">
        <w:rPr>
          <w:rFonts w:ascii="Calibri" w:hAnsi="Calibri" w:cs="Calibri"/>
          <w:bCs/>
          <w:color w:val="000000"/>
          <w:sz w:val="22"/>
          <w:szCs w:val="22"/>
        </w:rPr>
        <w:t xml:space="preserve"> may develop a wide range of cognitive, sensory and motor impairments. Following the initial trauma, the primary injury can result in focal or diffuse brain dam</w:t>
      </w:r>
      <w:r w:rsidR="00024F43">
        <w:rPr>
          <w:rFonts w:ascii="Calibri" w:hAnsi="Calibri" w:cs="Calibri"/>
          <w:bCs/>
          <w:color w:val="000000"/>
          <w:sz w:val="22"/>
          <w:szCs w:val="22"/>
        </w:rPr>
        <w:t>a</w:t>
      </w:r>
      <w:r w:rsidRPr="006569FE">
        <w:rPr>
          <w:rFonts w:ascii="Calibri" w:hAnsi="Calibri" w:cs="Calibri"/>
          <w:bCs/>
          <w:color w:val="000000"/>
          <w:sz w:val="22"/>
          <w:szCs w:val="22"/>
        </w:rPr>
        <w:t>ge through tissue</w:t>
      </w:r>
      <w:r w:rsidR="00552E82">
        <w:rPr>
          <w:rFonts w:ascii="Calibri" w:hAnsi="Calibri" w:cs="Calibri"/>
          <w:bCs/>
          <w:color w:val="000000"/>
          <w:sz w:val="22"/>
          <w:szCs w:val="22"/>
        </w:rPr>
        <w:t xml:space="preserve"> </w:t>
      </w:r>
      <w:r w:rsidRPr="006569FE">
        <w:rPr>
          <w:rFonts w:ascii="Calibri" w:hAnsi="Calibri" w:cs="Calibri"/>
          <w:bCs/>
          <w:color w:val="000000"/>
          <w:sz w:val="22"/>
          <w:szCs w:val="22"/>
        </w:rPr>
        <w:t>necrosis and the activation of inflammatory processes. This inflammatory response contributes to secondary injury, characterised by cavitation, astrogliosis</w:t>
      </w:r>
      <w:r w:rsidR="005E2136">
        <w:rPr>
          <w:rFonts w:ascii="Calibri" w:hAnsi="Calibri" w:cs="Calibri"/>
          <w:bCs/>
          <w:color w:val="000000"/>
          <w:sz w:val="22"/>
          <w:szCs w:val="22"/>
        </w:rPr>
        <w:t xml:space="preserve"> </w:t>
      </w:r>
      <w:r w:rsidRPr="006569FE">
        <w:rPr>
          <w:rFonts w:ascii="Calibri" w:hAnsi="Calibri" w:cs="Calibri"/>
          <w:bCs/>
          <w:color w:val="000000"/>
          <w:sz w:val="22"/>
          <w:szCs w:val="22"/>
        </w:rPr>
        <w:t xml:space="preserve">and scar formation. </w:t>
      </w:r>
      <w:r w:rsidR="003002F0" w:rsidRPr="006569FE">
        <w:rPr>
          <w:rFonts w:ascii="Calibri" w:hAnsi="Calibri" w:cs="Calibri"/>
          <w:bCs/>
          <w:color w:val="000000"/>
          <w:sz w:val="22"/>
          <w:szCs w:val="22"/>
        </w:rPr>
        <w:t xml:space="preserve">The complex pathophysiology of TBI poses significant barriers to repair, including </w:t>
      </w:r>
      <w:r w:rsidR="00A07392" w:rsidRPr="006569FE">
        <w:rPr>
          <w:rFonts w:ascii="Calibri" w:hAnsi="Calibri" w:cs="Calibri"/>
          <w:bCs/>
          <w:color w:val="000000"/>
          <w:sz w:val="22"/>
          <w:szCs w:val="22"/>
        </w:rPr>
        <w:t xml:space="preserve">limited capacity for axonal regrowth, persistent inflammation </w:t>
      </w:r>
      <w:r w:rsidR="00DF0C3D" w:rsidRPr="006569FE">
        <w:rPr>
          <w:rFonts w:ascii="Calibri" w:hAnsi="Calibri" w:cs="Calibri"/>
          <w:bCs/>
          <w:color w:val="000000"/>
          <w:sz w:val="22"/>
          <w:szCs w:val="22"/>
        </w:rPr>
        <w:t xml:space="preserve">and scarring. </w:t>
      </w:r>
      <w:r w:rsidR="00063884">
        <w:rPr>
          <w:rFonts w:ascii="Calibri" w:hAnsi="Calibri" w:cs="Calibri"/>
          <w:bCs/>
          <w:color w:val="000000"/>
          <w:sz w:val="22"/>
          <w:szCs w:val="22"/>
        </w:rPr>
        <w:t xml:space="preserve">The Tissue Engineering Research Group (TERG) at RCSI </w:t>
      </w:r>
      <w:r w:rsidR="00A36ECE">
        <w:rPr>
          <w:rFonts w:ascii="Calibri" w:hAnsi="Calibri" w:cs="Calibri"/>
          <w:bCs/>
          <w:color w:val="000000"/>
          <w:sz w:val="22"/>
          <w:szCs w:val="22"/>
        </w:rPr>
        <w:t xml:space="preserve">in collaboration with the </w:t>
      </w:r>
      <w:r w:rsidR="004804A0">
        <w:rPr>
          <w:rFonts w:ascii="Calibri" w:hAnsi="Calibri" w:cs="Calibri"/>
          <w:bCs/>
          <w:color w:val="000000"/>
          <w:sz w:val="22"/>
          <w:szCs w:val="22"/>
        </w:rPr>
        <w:t xml:space="preserve">Simulation Lab at RCSI seek to develop </w:t>
      </w:r>
      <w:r w:rsidR="004F6929">
        <w:rPr>
          <w:rFonts w:ascii="Calibri" w:hAnsi="Calibri" w:cs="Calibri"/>
          <w:bCs/>
          <w:color w:val="000000"/>
          <w:sz w:val="22"/>
          <w:szCs w:val="22"/>
        </w:rPr>
        <w:t>an injectable</w:t>
      </w:r>
      <w:r w:rsidR="001D5AA5">
        <w:rPr>
          <w:rFonts w:ascii="Calibri" w:hAnsi="Calibri" w:cs="Calibri"/>
          <w:bCs/>
          <w:color w:val="000000"/>
          <w:sz w:val="22"/>
          <w:szCs w:val="22"/>
        </w:rPr>
        <w:t>, patient specific microelectrode array fabricated using shape memory alginate hydrogels</w:t>
      </w:r>
      <w:r w:rsidR="00DF075B">
        <w:rPr>
          <w:rFonts w:ascii="Calibri" w:hAnsi="Calibri" w:cs="Calibri"/>
          <w:bCs/>
          <w:color w:val="000000"/>
          <w:sz w:val="22"/>
          <w:szCs w:val="22"/>
        </w:rPr>
        <w:t xml:space="preserve">. </w:t>
      </w:r>
      <w:r w:rsidR="001B4036">
        <w:rPr>
          <w:rFonts w:ascii="Calibri" w:hAnsi="Calibri" w:cs="Calibri"/>
          <w:bCs/>
          <w:color w:val="000000"/>
          <w:sz w:val="22"/>
          <w:szCs w:val="22"/>
        </w:rPr>
        <w:t>This approach aims to establish the feasibility of minimally invasiv</w:t>
      </w:r>
      <w:r w:rsidR="00C77085">
        <w:rPr>
          <w:rFonts w:ascii="Calibri" w:hAnsi="Calibri" w:cs="Calibri"/>
          <w:bCs/>
          <w:color w:val="000000"/>
          <w:sz w:val="22"/>
          <w:szCs w:val="22"/>
        </w:rPr>
        <w:t>e</w:t>
      </w:r>
      <w:r w:rsidR="001B4036">
        <w:rPr>
          <w:rFonts w:ascii="Calibri" w:hAnsi="Calibri" w:cs="Calibri"/>
          <w:bCs/>
          <w:color w:val="000000"/>
          <w:sz w:val="22"/>
          <w:szCs w:val="22"/>
        </w:rPr>
        <w:t xml:space="preserve"> </w:t>
      </w:r>
      <w:r w:rsidR="00D20EFA">
        <w:rPr>
          <w:rFonts w:ascii="Calibri" w:hAnsi="Calibri" w:cs="Calibri"/>
          <w:bCs/>
          <w:color w:val="000000"/>
          <w:sz w:val="22"/>
          <w:szCs w:val="22"/>
        </w:rPr>
        <w:t>anatomically conforming</w:t>
      </w:r>
      <w:r w:rsidR="00C77085">
        <w:rPr>
          <w:rFonts w:ascii="Calibri" w:hAnsi="Calibri" w:cs="Calibri"/>
          <w:bCs/>
          <w:color w:val="000000"/>
          <w:sz w:val="22"/>
          <w:szCs w:val="22"/>
        </w:rPr>
        <w:t xml:space="preserve"> </w:t>
      </w:r>
      <w:r w:rsidR="001B4036">
        <w:rPr>
          <w:rFonts w:ascii="Calibri" w:hAnsi="Calibri" w:cs="Calibri"/>
          <w:bCs/>
          <w:color w:val="000000"/>
          <w:sz w:val="22"/>
          <w:szCs w:val="22"/>
        </w:rPr>
        <w:t xml:space="preserve">implants for neuroprotective electrical stimulation. </w:t>
      </w:r>
    </w:p>
    <w:p w14:paraId="68FD4EB1" w14:textId="77777777" w:rsidR="00942E0B" w:rsidRDefault="00942E0B"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79F1F15E" w14:textId="5F8BABA5" w:rsidR="00942E0B" w:rsidRDefault="00942E0B"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Objective </w:t>
      </w:r>
      <w:r w:rsidR="001419AE">
        <w:rPr>
          <w:rFonts w:ascii="Calibri" w:hAnsi="Calibri" w:cs="Calibri"/>
          <w:bCs/>
          <w:color w:val="000000"/>
          <w:sz w:val="22"/>
          <w:szCs w:val="22"/>
        </w:rPr>
        <w:t xml:space="preserve">1: The first objective of </w:t>
      </w:r>
      <w:r w:rsidR="00AE1147">
        <w:rPr>
          <w:rFonts w:ascii="Calibri" w:hAnsi="Calibri" w:cs="Calibri"/>
          <w:bCs/>
          <w:color w:val="000000"/>
          <w:sz w:val="22"/>
          <w:szCs w:val="22"/>
        </w:rPr>
        <w:t xml:space="preserve">this study was to develop </w:t>
      </w:r>
      <w:r w:rsidR="003E5EEF">
        <w:rPr>
          <w:rFonts w:ascii="Calibri" w:hAnsi="Calibri" w:cs="Calibri"/>
          <w:bCs/>
          <w:color w:val="000000"/>
          <w:sz w:val="22"/>
          <w:szCs w:val="22"/>
        </w:rPr>
        <w:t>a</w:t>
      </w:r>
      <w:r w:rsidR="00F14F0B">
        <w:rPr>
          <w:rFonts w:ascii="Calibri" w:hAnsi="Calibri" w:cs="Calibri"/>
          <w:bCs/>
          <w:color w:val="000000"/>
          <w:sz w:val="22"/>
          <w:szCs w:val="22"/>
        </w:rPr>
        <w:t xml:space="preserve"> 3D-printed </w:t>
      </w:r>
      <w:r w:rsidR="006812FA">
        <w:rPr>
          <w:rFonts w:ascii="Calibri" w:hAnsi="Calibri" w:cs="Calibri"/>
          <w:bCs/>
          <w:color w:val="000000"/>
          <w:sz w:val="22"/>
          <w:szCs w:val="22"/>
        </w:rPr>
        <w:t xml:space="preserve">cortical </w:t>
      </w:r>
      <w:r w:rsidR="00C12D50">
        <w:rPr>
          <w:rFonts w:ascii="Calibri" w:hAnsi="Calibri" w:cs="Calibri"/>
          <w:bCs/>
          <w:color w:val="000000"/>
          <w:sz w:val="22"/>
          <w:szCs w:val="22"/>
        </w:rPr>
        <w:t xml:space="preserve">mould utilising publicly available </w:t>
      </w:r>
      <w:r w:rsidR="00E956AB">
        <w:rPr>
          <w:rFonts w:ascii="Calibri" w:hAnsi="Calibri" w:cs="Calibri"/>
          <w:bCs/>
          <w:color w:val="000000"/>
          <w:sz w:val="22"/>
          <w:szCs w:val="22"/>
        </w:rPr>
        <w:t>high resolution MRI datasets</w:t>
      </w:r>
      <w:r w:rsidR="0067330F">
        <w:rPr>
          <w:rFonts w:ascii="Calibri" w:hAnsi="Calibri" w:cs="Calibri"/>
          <w:bCs/>
          <w:color w:val="000000"/>
          <w:sz w:val="22"/>
          <w:szCs w:val="22"/>
        </w:rPr>
        <w:t xml:space="preserve"> (e.g. </w:t>
      </w:r>
      <w:hyperlink r:id="rId11" w:history="1">
        <w:r w:rsidR="00652A65" w:rsidRPr="00D4259A">
          <w:rPr>
            <w:rStyle w:val="Hyperlink"/>
            <w:rFonts w:ascii="Calibri" w:hAnsi="Calibri" w:cs="Calibri"/>
            <w:bCs/>
            <w:sz w:val="22"/>
            <w:szCs w:val="22"/>
          </w:rPr>
          <w:t>https://openneuro.org/</w:t>
        </w:r>
      </w:hyperlink>
      <w:r w:rsidR="0067330F">
        <w:rPr>
          <w:rFonts w:ascii="Calibri" w:hAnsi="Calibri" w:cs="Calibri"/>
          <w:bCs/>
          <w:color w:val="000000"/>
          <w:sz w:val="22"/>
          <w:szCs w:val="22"/>
        </w:rPr>
        <w:t>)</w:t>
      </w:r>
      <w:r w:rsidR="00652A65">
        <w:rPr>
          <w:rFonts w:ascii="Calibri" w:hAnsi="Calibri" w:cs="Calibri"/>
          <w:bCs/>
          <w:color w:val="000000"/>
          <w:sz w:val="22"/>
          <w:szCs w:val="22"/>
        </w:rPr>
        <w:t xml:space="preserve">. </w:t>
      </w:r>
      <w:r w:rsidR="00C92430">
        <w:rPr>
          <w:rFonts w:ascii="Calibri" w:hAnsi="Calibri" w:cs="Calibri"/>
          <w:bCs/>
          <w:color w:val="000000"/>
          <w:sz w:val="22"/>
          <w:szCs w:val="22"/>
        </w:rPr>
        <w:t>MRI images w</w:t>
      </w:r>
      <w:r w:rsidR="00810FA0">
        <w:rPr>
          <w:rFonts w:ascii="Calibri" w:hAnsi="Calibri" w:cs="Calibri"/>
          <w:bCs/>
          <w:color w:val="000000"/>
          <w:sz w:val="22"/>
          <w:szCs w:val="22"/>
        </w:rPr>
        <w:t>ere segmented and reconstructed into a three-dimens</w:t>
      </w:r>
      <w:r w:rsidR="00A45A7D">
        <w:rPr>
          <w:rFonts w:ascii="Calibri" w:hAnsi="Calibri" w:cs="Calibri"/>
          <w:bCs/>
          <w:color w:val="000000"/>
          <w:sz w:val="22"/>
          <w:szCs w:val="22"/>
        </w:rPr>
        <w:t xml:space="preserve">ional brain model using </w:t>
      </w:r>
      <w:r w:rsidR="00170040">
        <w:rPr>
          <w:rFonts w:ascii="Calibri" w:hAnsi="Calibri" w:cs="Calibri"/>
          <w:bCs/>
          <w:color w:val="000000"/>
          <w:sz w:val="22"/>
          <w:szCs w:val="22"/>
        </w:rPr>
        <w:t>3D</w:t>
      </w:r>
      <w:r w:rsidR="00FB6329">
        <w:rPr>
          <w:rFonts w:ascii="Calibri" w:hAnsi="Calibri" w:cs="Calibri"/>
          <w:bCs/>
          <w:color w:val="000000"/>
          <w:sz w:val="22"/>
          <w:szCs w:val="22"/>
        </w:rPr>
        <w:t xml:space="preserve"> modelling software</w:t>
      </w:r>
      <w:r w:rsidR="00B25C9A">
        <w:rPr>
          <w:rFonts w:ascii="Calibri" w:hAnsi="Calibri" w:cs="Calibri"/>
          <w:bCs/>
          <w:color w:val="000000"/>
          <w:sz w:val="22"/>
          <w:szCs w:val="22"/>
        </w:rPr>
        <w:t>, ITK-Snap</w:t>
      </w:r>
      <w:r w:rsidR="002C48C1">
        <w:rPr>
          <w:rFonts w:ascii="Calibri" w:hAnsi="Calibri" w:cs="Calibri"/>
          <w:bCs/>
          <w:color w:val="000000"/>
          <w:sz w:val="22"/>
          <w:szCs w:val="22"/>
        </w:rPr>
        <w:t>.</w:t>
      </w:r>
      <w:r w:rsidR="00A45A7D">
        <w:rPr>
          <w:rFonts w:ascii="Calibri" w:hAnsi="Calibri" w:cs="Calibri"/>
          <w:bCs/>
          <w:color w:val="000000"/>
          <w:sz w:val="22"/>
          <w:szCs w:val="22"/>
        </w:rPr>
        <w:t xml:space="preserve"> The motor </w:t>
      </w:r>
      <w:r w:rsidR="002F1B3A">
        <w:rPr>
          <w:rFonts w:ascii="Calibri" w:hAnsi="Calibri" w:cs="Calibri"/>
          <w:bCs/>
          <w:color w:val="000000"/>
          <w:sz w:val="22"/>
          <w:szCs w:val="22"/>
        </w:rPr>
        <w:t xml:space="preserve">cortex was subsequently isolated and extracted from the whole brain model using </w:t>
      </w:r>
      <w:r w:rsidR="00F92761">
        <w:rPr>
          <w:rFonts w:ascii="Calibri" w:hAnsi="Calibri" w:cs="Calibri"/>
          <w:bCs/>
          <w:color w:val="000000"/>
          <w:sz w:val="22"/>
          <w:szCs w:val="22"/>
        </w:rPr>
        <w:t>Mesh mixer and 3D- slicer</w:t>
      </w:r>
      <w:r w:rsidR="009B59E8">
        <w:rPr>
          <w:rFonts w:ascii="Calibri" w:hAnsi="Calibri" w:cs="Calibri"/>
          <w:bCs/>
          <w:color w:val="000000"/>
          <w:sz w:val="22"/>
          <w:szCs w:val="22"/>
        </w:rPr>
        <w:t xml:space="preserve">. The resulting cortical model was </w:t>
      </w:r>
      <w:r w:rsidR="00AD12CD">
        <w:rPr>
          <w:rFonts w:ascii="Calibri" w:hAnsi="Calibri" w:cs="Calibri"/>
          <w:bCs/>
          <w:color w:val="000000"/>
          <w:sz w:val="22"/>
          <w:szCs w:val="22"/>
        </w:rPr>
        <w:t>then 3D-printed a</w:t>
      </w:r>
      <w:r w:rsidR="009C308C">
        <w:rPr>
          <w:rFonts w:ascii="Calibri" w:hAnsi="Calibri" w:cs="Calibri"/>
          <w:bCs/>
          <w:color w:val="000000"/>
          <w:sz w:val="22"/>
          <w:szCs w:val="22"/>
        </w:rPr>
        <w:t>s a</w:t>
      </w:r>
      <w:r w:rsidR="00AD12CD">
        <w:rPr>
          <w:rFonts w:ascii="Calibri" w:hAnsi="Calibri" w:cs="Calibri"/>
          <w:bCs/>
          <w:color w:val="000000"/>
          <w:sz w:val="22"/>
          <w:szCs w:val="22"/>
        </w:rPr>
        <w:t xml:space="preserve"> p</w:t>
      </w:r>
      <w:r w:rsidR="009C308C">
        <w:rPr>
          <w:rFonts w:ascii="Calibri" w:hAnsi="Calibri" w:cs="Calibri"/>
          <w:bCs/>
          <w:color w:val="000000"/>
          <w:sz w:val="22"/>
          <w:szCs w:val="22"/>
        </w:rPr>
        <w:t>o</w:t>
      </w:r>
      <w:r w:rsidR="00AD12CD">
        <w:rPr>
          <w:rFonts w:ascii="Calibri" w:hAnsi="Calibri" w:cs="Calibri"/>
          <w:bCs/>
          <w:color w:val="000000"/>
          <w:sz w:val="22"/>
          <w:szCs w:val="22"/>
        </w:rPr>
        <w:t xml:space="preserve">lymer mould using a </w:t>
      </w:r>
      <w:proofErr w:type="spellStart"/>
      <w:r w:rsidR="00AD12CD">
        <w:rPr>
          <w:rFonts w:ascii="Calibri" w:hAnsi="Calibri" w:cs="Calibri"/>
          <w:bCs/>
          <w:color w:val="000000"/>
          <w:sz w:val="22"/>
          <w:szCs w:val="22"/>
        </w:rPr>
        <w:t>Formlabs</w:t>
      </w:r>
      <w:proofErr w:type="spellEnd"/>
      <w:r w:rsidR="00AD12CD">
        <w:rPr>
          <w:rFonts w:ascii="Calibri" w:hAnsi="Calibri" w:cs="Calibri"/>
          <w:bCs/>
          <w:color w:val="000000"/>
          <w:sz w:val="22"/>
          <w:szCs w:val="22"/>
        </w:rPr>
        <w:t xml:space="preserve"> resin printer. The mould design was optimised to enable the effective casting of alginate </w:t>
      </w:r>
      <w:r w:rsidR="008879AB">
        <w:rPr>
          <w:rFonts w:ascii="Calibri" w:hAnsi="Calibri" w:cs="Calibri"/>
          <w:bCs/>
          <w:color w:val="000000"/>
          <w:sz w:val="22"/>
          <w:szCs w:val="22"/>
        </w:rPr>
        <w:t xml:space="preserve">hydrogel films in complex </w:t>
      </w:r>
      <w:r w:rsidR="00D20EFA">
        <w:rPr>
          <w:rFonts w:ascii="Calibri" w:hAnsi="Calibri" w:cs="Calibri"/>
          <w:bCs/>
          <w:color w:val="000000"/>
          <w:sz w:val="22"/>
          <w:szCs w:val="22"/>
        </w:rPr>
        <w:t>anatomically mimetic</w:t>
      </w:r>
      <w:r w:rsidR="008879AB">
        <w:rPr>
          <w:rFonts w:ascii="Calibri" w:hAnsi="Calibri" w:cs="Calibri"/>
          <w:bCs/>
          <w:color w:val="000000"/>
          <w:sz w:val="22"/>
          <w:szCs w:val="22"/>
        </w:rPr>
        <w:t xml:space="preserve"> shapes. </w:t>
      </w:r>
    </w:p>
    <w:p w14:paraId="5011E547" w14:textId="77777777" w:rsidR="009C308C" w:rsidRDefault="009C308C"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5F7E8155" w14:textId="08189973" w:rsidR="009C308C" w:rsidRDefault="009C308C"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Objective 2: </w:t>
      </w:r>
      <w:r w:rsidR="00637E2A">
        <w:rPr>
          <w:rFonts w:ascii="Calibri" w:hAnsi="Calibri" w:cs="Calibri"/>
          <w:bCs/>
          <w:color w:val="000000"/>
          <w:sz w:val="22"/>
          <w:szCs w:val="22"/>
        </w:rPr>
        <w:t xml:space="preserve">The second objective was to investigate and optimise </w:t>
      </w:r>
      <w:r w:rsidR="00951C87">
        <w:rPr>
          <w:rFonts w:ascii="Calibri" w:hAnsi="Calibri" w:cs="Calibri"/>
          <w:bCs/>
          <w:color w:val="000000"/>
          <w:sz w:val="22"/>
          <w:szCs w:val="22"/>
        </w:rPr>
        <w:t xml:space="preserve">the shape memory </w:t>
      </w:r>
      <w:r w:rsidR="00C75F84">
        <w:rPr>
          <w:rFonts w:ascii="Calibri" w:hAnsi="Calibri" w:cs="Calibri"/>
          <w:bCs/>
          <w:color w:val="000000"/>
          <w:sz w:val="22"/>
          <w:szCs w:val="22"/>
        </w:rPr>
        <w:t>properties of alginate</w:t>
      </w:r>
      <w:r w:rsidR="00084446">
        <w:rPr>
          <w:rFonts w:ascii="Calibri" w:hAnsi="Calibri" w:cs="Calibri"/>
          <w:bCs/>
          <w:color w:val="000000"/>
          <w:sz w:val="22"/>
          <w:szCs w:val="22"/>
        </w:rPr>
        <w:t xml:space="preserve">. </w:t>
      </w:r>
      <w:r w:rsidR="00951C87">
        <w:rPr>
          <w:rFonts w:ascii="Calibri" w:hAnsi="Calibri" w:cs="Calibri"/>
          <w:bCs/>
          <w:color w:val="000000"/>
          <w:sz w:val="22"/>
          <w:szCs w:val="22"/>
        </w:rPr>
        <w:t xml:space="preserve"> Covalent cross-linking </w:t>
      </w:r>
      <w:r w:rsidR="00FE4291">
        <w:rPr>
          <w:rFonts w:ascii="Calibri" w:hAnsi="Calibri" w:cs="Calibri"/>
          <w:bCs/>
          <w:color w:val="000000"/>
          <w:sz w:val="22"/>
          <w:szCs w:val="22"/>
        </w:rPr>
        <w:t>was achieved through</w:t>
      </w:r>
      <w:r w:rsidR="00951C87">
        <w:rPr>
          <w:rFonts w:ascii="Calibri" w:hAnsi="Calibri" w:cs="Calibri"/>
          <w:bCs/>
          <w:color w:val="000000"/>
          <w:sz w:val="22"/>
          <w:szCs w:val="22"/>
        </w:rPr>
        <w:t xml:space="preserve"> the addition of hydrazide crosslinks </w:t>
      </w:r>
      <w:r w:rsidR="00C30077">
        <w:rPr>
          <w:rFonts w:ascii="Calibri" w:hAnsi="Calibri" w:cs="Calibri"/>
          <w:bCs/>
          <w:color w:val="000000"/>
          <w:sz w:val="22"/>
          <w:szCs w:val="22"/>
        </w:rPr>
        <w:t xml:space="preserve">via </w:t>
      </w:r>
      <w:r w:rsidR="001E5D9E">
        <w:rPr>
          <w:rFonts w:ascii="Calibri" w:hAnsi="Calibri" w:cs="Calibri"/>
          <w:bCs/>
          <w:color w:val="000000"/>
          <w:sz w:val="22"/>
          <w:szCs w:val="22"/>
        </w:rPr>
        <w:t>carbodiimide</w:t>
      </w:r>
      <w:r w:rsidR="00751B37">
        <w:rPr>
          <w:rFonts w:ascii="Calibri" w:hAnsi="Calibri" w:cs="Calibri"/>
          <w:bCs/>
          <w:color w:val="000000"/>
          <w:sz w:val="22"/>
          <w:szCs w:val="22"/>
        </w:rPr>
        <w:t xml:space="preserve"> c</w:t>
      </w:r>
      <w:r w:rsidR="00C30077">
        <w:rPr>
          <w:rFonts w:ascii="Calibri" w:hAnsi="Calibri" w:cs="Calibri"/>
          <w:bCs/>
          <w:color w:val="000000"/>
          <w:sz w:val="22"/>
          <w:szCs w:val="22"/>
        </w:rPr>
        <w:t>hemistry</w:t>
      </w:r>
      <w:r w:rsidR="00BD3895">
        <w:rPr>
          <w:rFonts w:ascii="Calibri" w:hAnsi="Calibri" w:cs="Calibri"/>
          <w:bCs/>
          <w:color w:val="000000"/>
          <w:sz w:val="22"/>
          <w:szCs w:val="22"/>
        </w:rPr>
        <w:t xml:space="preserve">, </w:t>
      </w:r>
      <w:r w:rsidR="00A70BD4">
        <w:rPr>
          <w:rFonts w:ascii="Calibri" w:hAnsi="Calibri" w:cs="Calibri"/>
          <w:bCs/>
          <w:color w:val="000000"/>
          <w:sz w:val="22"/>
          <w:szCs w:val="22"/>
        </w:rPr>
        <w:t xml:space="preserve">an approach </w:t>
      </w:r>
      <w:r w:rsidR="00952F31">
        <w:rPr>
          <w:rFonts w:ascii="Calibri" w:hAnsi="Calibri" w:cs="Calibri"/>
          <w:bCs/>
          <w:color w:val="000000"/>
          <w:sz w:val="22"/>
          <w:szCs w:val="22"/>
        </w:rPr>
        <w:t>previo</w:t>
      </w:r>
      <w:r w:rsidR="00A70BD4">
        <w:rPr>
          <w:rFonts w:ascii="Calibri" w:hAnsi="Calibri" w:cs="Calibri"/>
          <w:bCs/>
          <w:color w:val="000000"/>
          <w:sz w:val="22"/>
          <w:szCs w:val="22"/>
        </w:rPr>
        <w:t xml:space="preserve">usly utilised for the fabrication of </w:t>
      </w:r>
      <w:r w:rsidR="0092719B">
        <w:rPr>
          <w:rFonts w:ascii="Calibri" w:hAnsi="Calibri" w:cs="Calibri"/>
          <w:bCs/>
          <w:color w:val="000000"/>
          <w:sz w:val="22"/>
          <w:szCs w:val="22"/>
        </w:rPr>
        <w:t>sh</w:t>
      </w:r>
      <w:r w:rsidR="00A70BD4">
        <w:rPr>
          <w:rFonts w:ascii="Calibri" w:hAnsi="Calibri" w:cs="Calibri"/>
          <w:bCs/>
          <w:color w:val="000000"/>
          <w:sz w:val="22"/>
          <w:szCs w:val="22"/>
        </w:rPr>
        <w:t>a</w:t>
      </w:r>
      <w:r w:rsidR="0092719B">
        <w:rPr>
          <w:rFonts w:ascii="Calibri" w:hAnsi="Calibri" w:cs="Calibri"/>
          <w:bCs/>
          <w:color w:val="000000"/>
          <w:sz w:val="22"/>
          <w:szCs w:val="22"/>
        </w:rPr>
        <w:t>pe memory scaffolds for orthopaedic tissue engineering application</w:t>
      </w:r>
      <w:r w:rsidR="001E223F">
        <w:rPr>
          <w:rFonts w:ascii="Calibri" w:hAnsi="Calibri" w:cs="Calibri"/>
          <w:bCs/>
          <w:color w:val="000000"/>
          <w:sz w:val="22"/>
          <w:szCs w:val="22"/>
        </w:rPr>
        <w:t xml:space="preserve">s. In this study, the method was </w:t>
      </w:r>
      <w:r w:rsidR="00713DB1">
        <w:rPr>
          <w:rFonts w:ascii="Calibri" w:hAnsi="Calibri" w:cs="Calibri"/>
          <w:bCs/>
          <w:color w:val="000000"/>
          <w:sz w:val="22"/>
          <w:szCs w:val="22"/>
        </w:rPr>
        <w:t xml:space="preserve">adapted to induce shape memory </w:t>
      </w:r>
      <w:r w:rsidR="0064706F">
        <w:rPr>
          <w:rFonts w:ascii="Calibri" w:hAnsi="Calibri" w:cs="Calibri"/>
          <w:bCs/>
          <w:color w:val="000000"/>
          <w:sz w:val="22"/>
          <w:szCs w:val="22"/>
        </w:rPr>
        <w:t>characteristics in an alginate film which was cast</w:t>
      </w:r>
      <w:r w:rsidR="004237EE">
        <w:rPr>
          <w:rFonts w:ascii="Calibri" w:hAnsi="Calibri" w:cs="Calibri"/>
          <w:bCs/>
          <w:color w:val="000000"/>
          <w:sz w:val="22"/>
          <w:szCs w:val="22"/>
        </w:rPr>
        <w:t xml:space="preserve"> within the 3D-printed </w:t>
      </w:r>
      <w:r w:rsidR="0064706F">
        <w:rPr>
          <w:rFonts w:ascii="Calibri" w:hAnsi="Calibri" w:cs="Calibri"/>
          <w:bCs/>
          <w:color w:val="000000"/>
          <w:sz w:val="22"/>
          <w:szCs w:val="22"/>
        </w:rPr>
        <w:t xml:space="preserve">cortical brain mould. </w:t>
      </w:r>
    </w:p>
    <w:p w14:paraId="73178CD8" w14:textId="77777777" w:rsidR="004237EE" w:rsidRDefault="004237E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0D2566EF" w14:textId="6F1B3346" w:rsidR="005D117D" w:rsidRDefault="004237E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Objective 3: </w:t>
      </w:r>
      <w:r w:rsidR="006A6314">
        <w:rPr>
          <w:rFonts w:ascii="Calibri" w:hAnsi="Calibri" w:cs="Calibri"/>
          <w:bCs/>
          <w:color w:val="000000"/>
          <w:sz w:val="22"/>
          <w:szCs w:val="22"/>
        </w:rPr>
        <w:t xml:space="preserve">The third objective </w:t>
      </w:r>
      <w:r w:rsidR="004C39C3">
        <w:rPr>
          <w:rFonts w:ascii="Calibri" w:hAnsi="Calibri" w:cs="Calibri"/>
          <w:bCs/>
          <w:color w:val="000000"/>
          <w:sz w:val="22"/>
          <w:szCs w:val="22"/>
        </w:rPr>
        <w:t xml:space="preserve">evaluated the mechanical properties of the </w:t>
      </w:r>
      <w:r w:rsidR="009373D6">
        <w:rPr>
          <w:rFonts w:ascii="Calibri" w:hAnsi="Calibri" w:cs="Calibri"/>
          <w:bCs/>
          <w:color w:val="000000"/>
          <w:sz w:val="22"/>
          <w:szCs w:val="22"/>
        </w:rPr>
        <w:t>alginate film</w:t>
      </w:r>
      <w:r w:rsidR="007E1FF3">
        <w:rPr>
          <w:rFonts w:ascii="Calibri" w:hAnsi="Calibri" w:cs="Calibri"/>
          <w:bCs/>
          <w:color w:val="000000"/>
          <w:sz w:val="22"/>
          <w:szCs w:val="22"/>
        </w:rPr>
        <w:t xml:space="preserve">. Mechanical strength, </w:t>
      </w:r>
      <w:r w:rsidR="009373D6">
        <w:rPr>
          <w:rFonts w:ascii="Calibri" w:hAnsi="Calibri" w:cs="Calibri"/>
          <w:bCs/>
          <w:color w:val="000000"/>
          <w:sz w:val="22"/>
          <w:szCs w:val="22"/>
        </w:rPr>
        <w:t>swelling and degradation of the film was assessed which provided a comprehensive understanding of the film</w:t>
      </w:r>
      <w:r w:rsidR="004D2B25">
        <w:rPr>
          <w:rFonts w:ascii="Calibri" w:hAnsi="Calibri" w:cs="Calibri"/>
          <w:bCs/>
          <w:color w:val="000000"/>
          <w:sz w:val="22"/>
          <w:szCs w:val="22"/>
        </w:rPr>
        <w:t>’s functionally</w:t>
      </w:r>
      <w:r w:rsidR="005D117D">
        <w:rPr>
          <w:rFonts w:ascii="Calibri" w:hAnsi="Calibri" w:cs="Calibri"/>
          <w:bCs/>
          <w:color w:val="000000"/>
          <w:sz w:val="22"/>
          <w:szCs w:val="22"/>
        </w:rPr>
        <w:t xml:space="preserve"> and </w:t>
      </w:r>
      <w:r w:rsidR="004D2B25">
        <w:rPr>
          <w:rFonts w:ascii="Calibri" w:hAnsi="Calibri" w:cs="Calibri"/>
          <w:bCs/>
          <w:color w:val="000000"/>
          <w:sz w:val="22"/>
          <w:szCs w:val="22"/>
        </w:rPr>
        <w:t>durability</w:t>
      </w:r>
      <w:r w:rsidR="005D117D">
        <w:rPr>
          <w:rFonts w:ascii="Calibri" w:hAnsi="Calibri" w:cs="Calibri"/>
          <w:bCs/>
          <w:color w:val="000000"/>
          <w:sz w:val="22"/>
          <w:szCs w:val="22"/>
        </w:rPr>
        <w:t xml:space="preserve">. </w:t>
      </w:r>
    </w:p>
    <w:p w14:paraId="4D040F2F" w14:textId="77777777" w:rsidR="005D117D" w:rsidRDefault="005D117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0F591411" w14:textId="3204458A" w:rsidR="005D117D" w:rsidRDefault="005D117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Objective 4: </w:t>
      </w:r>
      <w:r w:rsidR="0019492B">
        <w:rPr>
          <w:rFonts w:ascii="Calibri" w:hAnsi="Calibri" w:cs="Calibri"/>
          <w:bCs/>
          <w:color w:val="000000"/>
          <w:sz w:val="22"/>
          <w:szCs w:val="22"/>
        </w:rPr>
        <w:t xml:space="preserve">Finally, a previously developed conductive </w:t>
      </w:r>
      <w:proofErr w:type="gramStart"/>
      <w:r w:rsidR="0019492B">
        <w:rPr>
          <w:rFonts w:ascii="Calibri" w:hAnsi="Calibri" w:cs="Calibri"/>
          <w:bCs/>
          <w:color w:val="000000"/>
          <w:sz w:val="22"/>
          <w:szCs w:val="22"/>
        </w:rPr>
        <w:t>PEDOT:PSS</w:t>
      </w:r>
      <w:proofErr w:type="gramEnd"/>
      <w:r w:rsidR="0019492B">
        <w:rPr>
          <w:rFonts w:ascii="Calibri" w:hAnsi="Calibri" w:cs="Calibri"/>
          <w:bCs/>
          <w:color w:val="000000"/>
          <w:sz w:val="22"/>
          <w:szCs w:val="22"/>
        </w:rPr>
        <w:t xml:space="preserve"> bioink </w:t>
      </w:r>
      <w:r w:rsidR="00D85634">
        <w:rPr>
          <w:rFonts w:ascii="Calibri" w:hAnsi="Calibri" w:cs="Calibri"/>
          <w:bCs/>
          <w:color w:val="000000"/>
          <w:sz w:val="22"/>
          <w:szCs w:val="22"/>
        </w:rPr>
        <w:t xml:space="preserve">was fabricated </w:t>
      </w:r>
      <w:r w:rsidR="00C47E79">
        <w:rPr>
          <w:rFonts w:ascii="Calibri" w:hAnsi="Calibri" w:cs="Calibri"/>
          <w:bCs/>
          <w:color w:val="000000"/>
          <w:sz w:val="22"/>
          <w:szCs w:val="22"/>
        </w:rPr>
        <w:t>which will be used to 3D print electrode arrays on the surface of th</w:t>
      </w:r>
      <w:r w:rsidR="00BF6372">
        <w:rPr>
          <w:rFonts w:ascii="Calibri" w:hAnsi="Calibri" w:cs="Calibri"/>
          <w:bCs/>
          <w:color w:val="000000"/>
          <w:sz w:val="22"/>
          <w:szCs w:val="22"/>
        </w:rPr>
        <w:t xml:space="preserve">e shape-memory alginate patch. The electroconductive properties of the conductive polymer ink </w:t>
      </w:r>
      <w:r w:rsidR="00295B46">
        <w:rPr>
          <w:rFonts w:ascii="Calibri" w:hAnsi="Calibri" w:cs="Calibri"/>
          <w:bCs/>
          <w:color w:val="000000"/>
          <w:sz w:val="22"/>
          <w:szCs w:val="22"/>
        </w:rPr>
        <w:t xml:space="preserve">were analysed. </w:t>
      </w:r>
    </w:p>
    <w:p w14:paraId="021A195A" w14:textId="77777777" w:rsidR="00D22455" w:rsidRDefault="00D22455"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5EB93E7A" w14:textId="77777777" w:rsidR="00D22455" w:rsidRDefault="00D22455"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4FC258A4" w14:textId="77777777" w:rsidR="002A5F7A" w:rsidRDefault="002A5F7A" w:rsidP="009660EC">
      <w:pPr>
        <w:suppressAutoHyphens/>
        <w:jc w:val="both"/>
        <w:rPr>
          <w:rFonts w:ascii="Calibri" w:hAnsi="Calibri" w:cs="Calibri"/>
          <w:bCs/>
          <w:color w:val="000000"/>
          <w:sz w:val="22"/>
          <w:szCs w:val="22"/>
        </w:rPr>
      </w:pPr>
    </w:p>
    <w:p w14:paraId="78E010BB" w14:textId="228E7F9C"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Project Outcomes and Experience Gained by the Student (no more than 700 words)</w:t>
      </w:r>
    </w:p>
    <w:p w14:paraId="541E0883" w14:textId="77777777" w:rsidR="00B0486B" w:rsidRPr="00725795" w:rsidRDefault="00B0486B"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1F396C33" w14:textId="6CAEA46E" w:rsidR="00B0486B" w:rsidRDefault="00266C8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 xml:space="preserve">Project outcomes: </w:t>
      </w:r>
    </w:p>
    <w:p w14:paraId="72954D55" w14:textId="77777777" w:rsidR="00266C8E" w:rsidRPr="00266C8E" w:rsidRDefault="00266C8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218605A5" w14:textId="776CE370" w:rsidR="00792ABD" w:rsidRPr="004146AE" w:rsidRDefault="00B03837"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73AFD7C0">
        <w:rPr>
          <w:rFonts w:ascii="Calibri" w:hAnsi="Calibri" w:cs="Calibri"/>
          <w:color w:val="000000" w:themeColor="text1"/>
          <w:sz w:val="22"/>
          <w:szCs w:val="22"/>
        </w:rPr>
        <w:t xml:space="preserve">A 3D printed mould that replicated the cortical surface anatomy of the motor cortex </w:t>
      </w:r>
      <w:r w:rsidR="001578C1" w:rsidRPr="73AFD7C0">
        <w:rPr>
          <w:rFonts w:ascii="Calibri" w:hAnsi="Calibri" w:cs="Calibri"/>
          <w:color w:val="000000" w:themeColor="text1"/>
          <w:sz w:val="22"/>
          <w:szCs w:val="22"/>
        </w:rPr>
        <w:t xml:space="preserve">was </w:t>
      </w:r>
      <w:r w:rsidR="000B7A0C" w:rsidRPr="73AFD7C0">
        <w:rPr>
          <w:rFonts w:ascii="Calibri" w:hAnsi="Calibri" w:cs="Calibri"/>
          <w:color w:val="000000" w:themeColor="text1"/>
          <w:sz w:val="22"/>
          <w:szCs w:val="22"/>
        </w:rPr>
        <w:t xml:space="preserve">successfully developed </w:t>
      </w:r>
      <w:r w:rsidR="00434795" w:rsidRPr="73AFD7C0">
        <w:rPr>
          <w:rFonts w:ascii="Calibri" w:hAnsi="Calibri" w:cs="Calibri"/>
          <w:color w:val="000000" w:themeColor="text1"/>
          <w:sz w:val="22"/>
          <w:szCs w:val="22"/>
        </w:rPr>
        <w:t>using publicly available</w:t>
      </w:r>
      <w:r w:rsidR="001B3095" w:rsidRPr="73AFD7C0">
        <w:rPr>
          <w:rFonts w:ascii="Calibri" w:hAnsi="Calibri" w:cs="Calibri"/>
          <w:color w:val="000000" w:themeColor="text1"/>
          <w:sz w:val="22"/>
          <w:szCs w:val="22"/>
        </w:rPr>
        <w:t xml:space="preserve"> high</w:t>
      </w:r>
      <w:r w:rsidR="00434795" w:rsidRPr="73AFD7C0">
        <w:rPr>
          <w:rFonts w:ascii="Calibri" w:hAnsi="Calibri" w:cs="Calibri"/>
          <w:color w:val="000000" w:themeColor="text1"/>
          <w:sz w:val="22"/>
          <w:szCs w:val="22"/>
        </w:rPr>
        <w:t>-</w:t>
      </w:r>
      <w:r w:rsidR="001B3095" w:rsidRPr="73AFD7C0">
        <w:rPr>
          <w:rFonts w:ascii="Calibri" w:hAnsi="Calibri" w:cs="Calibri"/>
          <w:color w:val="000000" w:themeColor="text1"/>
          <w:sz w:val="22"/>
          <w:szCs w:val="22"/>
        </w:rPr>
        <w:t>resolution MRI datasets</w:t>
      </w:r>
      <w:r w:rsidR="00434795" w:rsidRPr="73AFD7C0">
        <w:rPr>
          <w:rFonts w:ascii="Calibri" w:hAnsi="Calibri" w:cs="Calibri"/>
          <w:color w:val="000000" w:themeColor="text1"/>
          <w:sz w:val="22"/>
          <w:szCs w:val="22"/>
        </w:rPr>
        <w:t>.</w:t>
      </w:r>
      <w:r w:rsidR="004B52F5" w:rsidRPr="73AFD7C0">
        <w:rPr>
          <w:rFonts w:ascii="Calibri" w:hAnsi="Calibri" w:cs="Calibri"/>
          <w:color w:val="000000" w:themeColor="text1"/>
          <w:sz w:val="22"/>
          <w:szCs w:val="22"/>
        </w:rPr>
        <w:t xml:space="preserve"> Brain MRI data were reconstructed into a three-dimensional model using </w:t>
      </w:r>
      <w:r w:rsidR="00C2086D">
        <w:rPr>
          <w:rFonts w:ascii="Calibri" w:hAnsi="Calibri" w:cs="Calibri"/>
          <w:color w:val="000000" w:themeColor="text1"/>
          <w:sz w:val="22"/>
          <w:szCs w:val="22"/>
        </w:rPr>
        <w:t xml:space="preserve">the </w:t>
      </w:r>
      <w:r w:rsidR="009848B5" w:rsidRPr="73AFD7C0">
        <w:rPr>
          <w:rFonts w:ascii="Calibri" w:hAnsi="Calibri" w:cs="Calibri"/>
          <w:color w:val="000000" w:themeColor="text1"/>
          <w:sz w:val="22"/>
          <w:szCs w:val="22"/>
        </w:rPr>
        <w:t xml:space="preserve">modelling software </w:t>
      </w:r>
      <w:proofErr w:type="spellStart"/>
      <w:r w:rsidR="009848B5" w:rsidRPr="73AFD7C0">
        <w:rPr>
          <w:rFonts w:ascii="Calibri" w:hAnsi="Calibri" w:cs="Calibri"/>
          <w:color w:val="000000" w:themeColor="text1"/>
          <w:sz w:val="22"/>
          <w:szCs w:val="22"/>
        </w:rPr>
        <w:t>ITK_Snap</w:t>
      </w:r>
      <w:proofErr w:type="spellEnd"/>
      <w:r w:rsidR="006E6472" w:rsidRPr="73AFD7C0">
        <w:rPr>
          <w:rFonts w:ascii="Calibri" w:hAnsi="Calibri" w:cs="Calibri"/>
          <w:color w:val="000000" w:themeColor="text1"/>
          <w:sz w:val="22"/>
          <w:szCs w:val="22"/>
        </w:rPr>
        <w:t xml:space="preserve">, while </w:t>
      </w:r>
      <w:proofErr w:type="spellStart"/>
      <w:r w:rsidR="009848B5" w:rsidRPr="73AFD7C0">
        <w:rPr>
          <w:rFonts w:ascii="Calibri" w:hAnsi="Calibri" w:cs="Calibri"/>
          <w:color w:val="000000" w:themeColor="text1"/>
          <w:sz w:val="22"/>
          <w:szCs w:val="22"/>
        </w:rPr>
        <w:t>Meshmixer</w:t>
      </w:r>
      <w:proofErr w:type="spellEnd"/>
      <w:r w:rsidR="009848B5" w:rsidRPr="73AFD7C0">
        <w:rPr>
          <w:rFonts w:ascii="Calibri" w:hAnsi="Calibri" w:cs="Calibri"/>
          <w:color w:val="000000" w:themeColor="text1"/>
          <w:sz w:val="22"/>
          <w:szCs w:val="22"/>
        </w:rPr>
        <w:t xml:space="preserve"> and 3D </w:t>
      </w:r>
      <w:r w:rsidR="006E6472" w:rsidRPr="73AFD7C0">
        <w:rPr>
          <w:rFonts w:ascii="Calibri" w:hAnsi="Calibri" w:cs="Calibri"/>
          <w:color w:val="000000" w:themeColor="text1"/>
          <w:sz w:val="22"/>
          <w:szCs w:val="22"/>
        </w:rPr>
        <w:t>S</w:t>
      </w:r>
      <w:r w:rsidR="009848B5" w:rsidRPr="73AFD7C0">
        <w:rPr>
          <w:rFonts w:ascii="Calibri" w:hAnsi="Calibri" w:cs="Calibri"/>
          <w:color w:val="000000" w:themeColor="text1"/>
          <w:sz w:val="22"/>
          <w:szCs w:val="22"/>
        </w:rPr>
        <w:t>licer</w:t>
      </w:r>
      <w:r w:rsidR="006E6472" w:rsidRPr="73AFD7C0">
        <w:rPr>
          <w:rFonts w:ascii="Calibri" w:hAnsi="Calibri" w:cs="Calibri"/>
          <w:color w:val="000000" w:themeColor="text1"/>
          <w:sz w:val="22"/>
          <w:szCs w:val="22"/>
        </w:rPr>
        <w:t xml:space="preserve"> were employed </w:t>
      </w:r>
      <w:r w:rsidR="00F66A0F" w:rsidRPr="73AFD7C0">
        <w:rPr>
          <w:rFonts w:ascii="Calibri" w:hAnsi="Calibri" w:cs="Calibri"/>
          <w:color w:val="000000" w:themeColor="text1"/>
          <w:sz w:val="22"/>
          <w:szCs w:val="22"/>
        </w:rPr>
        <w:t xml:space="preserve">to isolate the motor cortex and prepare the model for printing. </w:t>
      </w:r>
      <w:r w:rsidR="007E7D96" w:rsidRPr="007E7D96">
        <w:rPr>
          <w:rFonts w:ascii="Calibri" w:hAnsi="Calibri" w:cs="Calibri"/>
          <w:sz w:val="22"/>
          <w:szCs w:val="22"/>
        </w:rPr>
        <w:t xml:space="preserve">Five design iterations were fabricated to optimise the casting process and improve the geometry of the alginate patches. The initial mould measured 6 × 6 cm; however, this produced patches that were excessively thick and difficult to handle. </w:t>
      </w:r>
      <w:r w:rsidR="00C2086D">
        <w:rPr>
          <w:rFonts w:ascii="Calibri" w:hAnsi="Calibri" w:cs="Calibri"/>
          <w:sz w:val="22"/>
          <w:szCs w:val="22"/>
        </w:rPr>
        <w:t xml:space="preserve">Consequently, </w:t>
      </w:r>
      <w:r w:rsidR="00D4062B">
        <w:rPr>
          <w:rFonts w:ascii="Calibri" w:hAnsi="Calibri" w:cs="Calibri"/>
          <w:sz w:val="22"/>
          <w:szCs w:val="22"/>
        </w:rPr>
        <w:t>the design was reduced to a</w:t>
      </w:r>
      <w:r w:rsidR="00C2086D">
        <w:rPr>
          <w:rFonts w:ascii="Calibri" w:hAnsi="Calibri" w:cs="Calibri"/>
          <w:sz w:val="22"/>
          <w:szCs w:val="22"/>
        </w:rPr>
        <w:t xml:space="preserve"> </w:t>
      </w:r>
      <w:r w:rsidR="007E7D96" w:rsidRPr="007E7D96">
        <w:rPr>
          <w:rFonts w:ascii="Calibri" w:hAnsi="Calibri" w:cs="Calibri"/>
          <w:sz w:val="22"/>
          <w:szCs w:val="22"/>
        </w:rPr>
        <w:t>2 × 4 cm</w:t>
      </w:r>
      <w:r w:rsidR="00D4062B">
        <w:rPr>
          <w:rFonts w:ascii="Calibri" w:hAnsi="Calibri" w:cs="Calibri"/>
          <w:sz w:val="22"/>
          <w:szCs w:val="22"/>
        </w:rPr>
        <w:t xml:space="preserve"> mould</w:t>
      </w:r>
      <w:r w:rsidR="007E7D96" w:rsidRPr="007E7D96">
        <w:rPr>
          <w:rFonts w:ascii="Calibri" w:hAnsi="Calibri" w:cs="Calibri"/>
          <w:sz w:val="22"/>
          <w:szCs w:val="22"/>
        </w:rPr>
        <w:t>, resulting in thinner, lighter patches that more accurately replicated the target cortical geometry.</w:t>
      </w:r>
      <w:r w:rsidR="00A93408" w:rsidRPr="73AFD7C0">
        <w:rPr>
          <w:rFonts w:ascii="Calibri" w:hAnsi="Calibri" w:cs="Calibri"/>
          <w:color w:val="000000" w:themeColor="text1"/>
          <w:sz w:val="21"/>
          <w:szCs w:val="21"/>
        </w:rPr>
        <w:t xml:space="preserve"> </w:t>
      </w:r>
    </w:p>
    <w:p w14:paraId="3C83EC56" w14:textId="77777777" w:rsidR="00DD19D8" w:rsidRPr="004146AE" w:rsidRDefault="00DD19D8"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0304DCE4" w14:textId="4F7C80C7" w:rsidR="00EB3A8F" w:rsidRDefault="00260FB7" w:rsidP="76C60396">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sidRPr="76C60396">
        <w:rPr>
          <w:rFonts w:ascii="Calibri" w:hAnsi="Calibri" w:cs="Calibri"/>
          <w:color w:val="000000" w:themeColor="text1"/>
          <w:sz w:val="22"/>
          <w:szCs w:val="22"/>
        </w:rPr>
        <w:t xml:space="preserve">Alginate gels were </w:t>
      </w:r>
      <w:r w:rsidR="00887386" w:rsidRPr="76C60396">
        <w:rPr>
          <w:rFonts w:ascii="Calibri" w:hAnsi="Calibri" w:cs="Calibri"/>
          <w:color w:val="000000" w:themeColor="text1"/>
          <w:sz w:val="22"/>
          <w:szCs w:val="22"/>
        </w:rPr>
        <w:t>engineer</w:t>
      </w:r>
      <w:r w:rsidR="00FB2629" w:rsidRPr="76C60396">
        <w:rPr>
          <w:rFonts w:ascii="Calibri" w:hAnsi="Calibri" w:cs="Calibri"/>
          <w:color w:val="000000" w:themeColor="text1"/>
          <w:sz w:val="22"/>
          <w:szCs w:val="22"/>
        </w:rPr>
        <w:t>ed</w:t>
      </w:r>
      <w:r w:rsidR="00887386" w:rsidRPr="76C60396">
        <w:rPr>
          <w:rFonts w:ascii="Calibri" w:hAnsi="Calibri" w:cs="Calibri"/>
          <w:color w:val="000000" w:themeColor="text1"/>
          <w:sz w:val="22"/>
          <w:szCs w:val="22"/>
        </w:rPr>
        <w:t xml:space="preserve"> with covalent and ionic crosslinking using carbodiimide chemistry</w:t>
      </w:r>
      <w:r w:rsidR="00287073" w:rsidRPr="76C60396">
        <w:rPr>
          <w:rFonts w:ascii="Calibri" w:hAnsi="Calibri" w:cs="Calibri"/>
          <w:color w:val="000000" w:themeColor="text1"/>
          <w:sz w:val="22"/>
          <w:szCs w:val="22"/>
        </w:rPr>
        <w:t xml:space="preserve"> </w:t>
      </w:r>
      <w:r w:rsidR="009A045B" w:rsidRPr="76C60396">
        <w:rPr>
          <w:rFonts w:ascii="Calibri" w:hAnsi="Calibri" w:cs="Calibri"/>
          <w:color w:val="000000" w:themeColor="text1"/>
          <w:sz w:val="22"/>
          <w:szCs w:val="22"/>
        </w:rPr>
        <w:t>to introduce shape memory characteristic</w:t>
      </w:r>
      <w:r w:rsidR="00F77736" w:rsidRPr="76C60396">
        <w:rPr>
          <w:rFonts w:ascii="Calibri" w:hAnsi="Calibri" w:cs="Calibri"/>
          <w:color w:val="000000" w:themeColor="text1"/>
          <w:sz w:val="22"/>
          <w:szCs w:val="22"/>
        </w:rPr>
        <w:t>s</w:t>
      </w:r>
      <w:r w:rsidR="00287073" w:rsidRPr="76C60396">
        <w:rPr>
          <w:rFonts w:ascii="Calibri" w:hAnsi="Calibri" w:cs="Calibri"/>
          <w:color w:val="000000" w:themeColor="text1"/>
          <w:sz w:val="22"/>
          <w:szCs w:val="22"/>
        </w:rPr>
        <w:t xml:space="preserve">. </w:t>
      </w:r>
      <w:r w:rsidR="004E420F" w:rsidRPr="76C60396">
        <w:rPr>
          <w:rFonts w:ascii="Calibri" w:hAnsi="Calibri" w:cs="Calibri"/>
          <w:color w:val="000000" w:themeColor="text1"/>
          <w:sz w:val="22"/>
          <w:szCs w:val="22"/>
        </w:rPr>
        <w:t xml:space="preserve">The </w:t>
      </w:r>
      <w:r w:rsidR="004E7640" w:rsidRPr="76C60396">
        <w:rPr>
          <w:rFonts w:ascii="Calibri" w:hAnsi="Calibri" w:cs="Calibri"/>
          <w:color w:val="000000" w:themeColor="text1"/>
          <w:sz w:val="22"/>
          <w:szCs w:val="22"/>
        </w:rPr>
        <w:t xml:space="preserve">resulting </w:t>
      </w:r>
      <w:r w:rsidR="00834434" w:rsidRPr="76C60396">
        <w:rPr>
          <w:rFonts w:ascii="Calibri" w:hAnsi="Calibri" w:cs="Calibri"/>
          <w:color w:val="000000" w:themeColor="text1"/>
          <w:sz w:val="22"/>
          <w:szCs w:val="22"/>
        </w:rPr>
        <w:t xml:space="preserve">anatomically </w:t>
      </w:r>
      <w:r w:rsidR="004E7640" w:rsidRPr="76C60396">
        <w:rPr>
          <w:rFonts w:ascii="Calibri" w:hAnsi="Calibri" w:cs="Calibri"/>
          <w:color w:val="000000" w:themeColor="text1"/>
          <w:sz w:val="22"/>
          <w:szCs w:val="22"/>
        </w:rPr>
        <w:t>bio</w:t>
      </w:r>
      <w:r w:rsidR="00834434" w:rsidRPr="76C60396">
        <w:rPr>
          <w:rFonts w:ascii="Calibri" w:hAnsi="Calibri" w:cs="Calibri"/>
          <w:color w:val="000000" w:themeColor="text1"/>
          <w:sz w:val="22"/>
          <w:szCs w:val="22"/>
        </w:rPr>
        <w:t xml:space="preserve">mimetic </w:t>
      </w:r>
      <w:r w:rsidR="004E7640" w:rsidRPr="76C60396">
        <w:rPr>
          <w:rFonts w:ascii="Calibri" w:hAnsi="Calibri" w:cs="Calibri"/>
          <w:color w:val="000000" w:themeColor="text1"/>
          <w:sz w:val="22"/>
          <w:szCs w:val="22"/>
        </w:rPr>
        <w:t xml:space="preserve">patches </w:t>
      </w:r>
      <w:r w:rsidR="00E70605" w:rsidRPr="76C60396">
        <w:rPr>
          <w:rFonts w:ascii="Calibri" w:hAnsi="Calibri" w:cs="Calibri"/>
          <w:color w:val="000000" w:themeColor="text1"/>
          <w:sz w:val="22"/>
          <w:szCs w:val="22"/>
        </w:rPr>
        <w:t xml:space="preserve">had the capability to </w:t>
      </w:r>
      <w:r w:rsidR="004E420F" w:rsidRPr="76C60396">
        <w:rPr>
          <w:rFonts w:ascii="Calibri" w:hAnsi="Calibri" w:cs="Calibri"/>
          <w:color w:val="000000" w:themeColor="text1"/>
          <w:sz w:val="22"/>
          <w:szCs w:val="22"/>
        </w:rPr>
        <w:t>collapse and restore</w:t>
      </w:r>
      <w:r w:rsidR="00E70605" w:rsidRPr="76C60396">
        <w:rPr>
          <w:rFonts w:ascii="Calibri" w:hAnsi="Calibri" w:cs="Calibri"/>
          <w:color w:val="000000" w:themeColor="text1"/>
          <w:sz w:val="22"/>
          <w:szCs w:val="22"/>
        </w:rPr>
        <w:t xml:space="preserve"> </w:t>
      </w:r>
      <w:r w:rsidR="004E420F" w:rsidRPr="76C60396">
        <w:rPr>
          <w:rFonts w:ascii="Calibri" w:hAnsi="Calibri" w:cs="Calibri"/>
          <w:color w:val="000000" w:themeColor="text1"/>
          <w:sz w:val="22"/>
          <w:szCs w:val="22"/>
        </w:rPr>
        <w:t xml:space="preserve">their initial geometry through </w:t>
      </w:r>
      <w:r w:rsidR="000930BE" w:rsidRPr="76C60396">
        <w:rPr>
          <w:rFonts w:ascii="Calibri" w:hAnsi="Calibri" w:cs="Calibri"/>
          <w:color w:val="000000" w:themeColor="text1"/>
          <w:sz w:val="22"/>
          <w:szCs w:val="22"/>
        </w:rPr>
        <w:t>simple rehydration.</w:t>
      </w:r>
      <w:r w:rsidR="00861ABA" w:rsidRPr="76C60396">
        <w:rPr>
          <w:rFonts w:ascii="Calibri" w:hAnsi="Calibri" w:cs="Calibri"/>
          <w:color w:val="000000" w:themeColor="text1"/>
          <w:sz w:val="22"/>
          <w:szCs w:val="22"/>
        </w:rPr>
        <w:t xml:space="preserve"> </w:t>
      </w:r>
      <w:r w:rsidR="00CD2764" w:rsidRPr="76C60396">
        <w:rPr>
          <w:rFonts w:ascii="Calibri" w:hAnsi="Calibri" w:cs="Calibri"/>
          <w:color w:val="000000" w:themeColor="text1"/>
          <w:sz w:val="22"/>
          <w:szCs w:val="22"/>
        </w:rPr>
        <w:t xml:space="preserve">Complete shape recovery was </w:t>
      </w:r>
      <w:proofErr w:type="gramStart"/>
      <w:r w:rsidR="00CD2764" w:rsidRPr="76C60396">
        <w:rPr>
          <w:rFonts w:ascii="Calibri" w:hAnsi="Calibri" w:cs="Calibri"/>
          <w:color w:val="000000" w:themeColor="text1"/>
          <w:sz w:val="22"/>
          <w:szCs w:val="22"/>
        </w:rPr>
        <w:t xml:space="preserve">achieved </w:t>
      </w:r>
      <w:r w:rsidR="00D73FCB" w:rsidRPr="76C60396">
        <w:rPr>
          <w:rFonts w:ascii="Calibri" w:hAnsi="Calibri" w:cs="Calibri"/>
          <w:color w:val="000000" w:themeColor="text1"/>
          <w:sz w:val="22"/>
          <w:szCs w:val="22"/>
        </w:rPr>
        <w:t xml:space="preserve"> within</w:t>
      </w:r>
      <w:proofErr w:type="gramEnd"/>
      <w:r w:rsidR="00D73FCB" w:rsidRPr="76C60396">
        <w:rPr>
          <w:rFonts w:ascii="Calibri" w:hAnsi="Calibri" w:cs="Calibri"/>
          <w:color w:val="000000" w:themeColor="text1"/>
          <w:sz w:val="22"/>
          <w:szCs w:val="22"/>
        </w:rPr>
        <w:t xml:space="preserve"> </w:t>
      </w:r>
      <w:r w:rsidR="00CD2764" w:rsidRPr="76C60396">
        <w:rPr>
          <w:rFonts w:ascii="Calibri" w:hAnsi="Calibri" w:cs="Calibri"/>
          <w:color w:val="000000" w:themeColor="text1"/>
          <w:sz w:val="22"/>
          <w:szCs w:val="22"/>
        </w:rPr>
        <w:t xml:space="preserve">approximately </w:t>
      </w:r>
      <w:r w:rsidR="00D73FCB" w:rsidRPr="76C60396">
        <w:rPr>
          <w:rFonts w:ascii="Calibri" w:hAnsi="Calibri" w:cs="Calibri"/>
          <w:color w:val="000000" w:themeColor="text1"/>
          <w:sz w:val="22"/>
          <w:szCs w:val="22"/>
        </w:rPr>
        <w:t>15</w:t>
      </w:r>
      <w:r w:rsidR="00310916" w:rsidRPr="76C60396">
        <w:rPr>
          <w:rFonts w:ascii="Calibri" w:hAnsi="Calibri" w:cs="Calibri"/>
          <w:color w:val="000000" w:themeColor="text1"/>
          <w:sz w:val="22"/>
          <w:szCs w:val="22"/>
        </w:rPr>
        <w:t xml:space="preserve"> </w:t>
      </w:r>
      <w:r w:rsidR="00D20EFA" w:rsidRPr="76C60396">
        <w:rPr>
          <w:rFonts w:ascii="Calibri" w:hAnsi="Calibri" w:cs="Calibri"/>
          <w:color w:val="000000" w:themeColor="text1"/>
          <w:sz w:val="22"/>
          <w:szCs w:val="22"/>
        </w:rPr>
        <w:t>seconds</w:t>
      </w:r>
      <w:r w:rsidR="007869BA">
        <w:rPr>
          <w:rFonts w:ascii="Calibri" w:hAnsi="Calibri" w:cs="Calibri"/>
          <w:color w:val="000000" w:themeColor="text1"/>
          <w:sz w:val="22"/>
          <w:szCs w:val="22"/>
        </w:rPr>
        <w:t xml:space="preserve"> </w:t>
      </w:r>
      <w:r w:rsidR="00CD2764" w:rsidRPr="76C60396">
        <w:rPr>
          <w:rFonts w:ascii="Calibri" w:hAnsi="Calibri" w:cs="Calibri"/>
          <w:color w:val="000000" w:themeColor="text1"/>
          <w:sz w:val="22"/>
          <w:szCs w:val="22"/>
        </w:rPr>
        <w:t>demonstrating the successful incorporation of shape memory behaviour</w:t>
      </w:r>
      <w:r w:rsidR="00D73FCB" w:rsidRPr="76C60396">
        <w:rPr>
          <w:rFonts w:ascii="Calibri" w:hAnsi="Calibri" w:cs="Calibri"/>
          <w:color w:val="000000" w:themeColor="text1"/>
          <w:sz w:val="22"/>
          <w:szCs w:val="22"/>
        </w:rPr>
        <w:t xml:space="preserve">. </w:t>
      </w:r>
    </w:p>
    <w:p w14:paraId="08784DB7" w14:textId="77777777" w:rsidR="00EB3A8F" w:rsidRDefault="00EB3A8F"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6820C334" w14:textId="1E8BAB56" w:rsidR="009D65AF" w:rsidRDefault="00EB3A8F"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Cs/>
          <w:color w:val="000000"/>
          <w:sz w:val="22"/>
          <w:szCs w:val="22"/>
        </w:rPr>
        <w:t>S</w:t>
      </w:r>
      <w:r w:rsidR="00F15CD9" w:rsidRPr="004146AE">
        <w:rPr>
          <w:rFonts w:ascii="Calibri" w:hAnsi="Calibri" w:cs="Calibri"/>
          <w:bCs/>
          <w:color w:val="000000"/>
          <w:sz w:val="22"/>
          <w:szCs w:val="22"/>
        </w:rPr>
        <w:t xml:space="preserve">welling studies demonstrated </w:t>
      </w:r>
      <w:r w:rsidR="00A6510F" w:rsidRPr="004146AE">
        <w:rPr>
          <w:rFonts w:ascii="Calibri" w:hAnsi="Calibri" w:cs="Calibri"/>
          <w:bCs/>
          <w:color w:val="000000"/>
          <w:sz w:val="22"/>
          <w:szCs w:val="22"/>
        </w:rPr>
        <w:t xml:space="preserve">that the alginate </w:t>
      </w:r>
      <w:r w:rsidR="00D009E3" w:rsidRPr="004146AE">
        <w:rPr>
          <w:rFonts w:ascii="Calibri" w:hAnsi="Calibri" w:cs="Calibri"/>
          <w:bCs/>
          <w:color w:val="000000"/>
          <w:sz w:val="22"/>
          <w:szCs w:val="22"/>
        </w:rPr>
        <w:t xml:space="preserve">hydrogel </w:t>
      </w:r>
      <w:r w:rsidR="004B2122" w:rsidRPr="004146AE">
        <w:rPr>
          <w:rFonts w:ascii="Calibri" w:hAnsi="Calibri" w:cs="Calibri"/>
          <w:bCs/>
          <w:color w:val="000000"/>
          <w:sz w:val="22"/>
          <w:szCs w:val="22"/>
        </w:rPr>
        <w:t xml:space="preserve">exhibited progressive water uptake over a </w:t>
      </w:r>
      <w:r w:rsidR="008B4649" w:rsidRPr="004146AE">
        <w:rPr>
          <w:rFonts w:ascii="Calibri" w:hAnsi="Calibri" w:cs="Calibri"/>
          <w:bCs/>
          <w:color w:val="000000"/>
          <w:sz w:val="22"/>
          <w:szCs w:val="22"/>
        </w:rPr>
        <w:t>48</w:t>
      </w:r>
      <w:r w:rsidR="008B4649">
        <w:rPr>
          <w:rFonts w:ascii="Calibri" w:hAnsi="Calibri" w:cs="Calibri"/>
          <w:bCs/>
          <w:color w:val="000000"/>
          <w:sz w:val="22"/>
          <w:szCs w:val="22"/>
        </w:rPr>
        <w:t>-hour</w:t>
      </w:r>
      <w:r w:rsidR="004B2122" w:rsidRPr="004146AE">
        <w:rPr>
          <w:rFonts w:ascii="Calibri" w:hAnsi="Calibri" w:cs="Calibri"/>
          <w:bCs/>
          <w:color w:val="000000"/>
          <w:sz w:val="22"/>
          <w:szCs w:val="22"/>
        </w:rPr>
        <w:t xml:space="preserve"> period</w:t>
      </w:r>
      <w:r w:rsidR="00CD2A05">
        <w:rPr>
          <w:rFonts w:ascii="Calibri" w:hAnsi="Calibri" w:cs="Calibri"/>
          <w:bCs/>
          <w:color w:val="000000"/>
          <w:sz w:val="22"/>
          <w:szCs w:val="22"/>
        </w:rPr>
        <w:t xml:space="preserve"> </w:t>
      </w:r>
      <w:r w:rsidR="004B2122" w:rsidRPr="004146AE">
        <w:rPr>
          <w:rFonts w:ascii="Calibri" w:hAnsi="Calibri" w:cs="Calibri"/>
          <w:bCs/>
          <w:color w:val="000000"/>
          <w:sz w:val="22"/>
          <w:szCs w:val="22"/>
        </w:rPr>
        <w:t>with the swelling ratio increasing from 23</w:t>
      </w:r>
      <w:r w:rsidR="009375EA">
        <w:rPr>
          <w:rFonts w:ascii="Calibri" w:hAnsi="Calibri" w:cs="Calibri"/>
          <w:bCs/>
          <w:color w:val="000000"/>
          <w:sz w:val="22"/>
          <w:szCs w:val="22"/>
        </w:rPr>
        <w:t>%</w:t>
      </w:r>
      <w:r w:rsidR="004B2122" w:rsidRPr="004146AE">
        <w:rPr>
          <w:rFonts w:ascii="Calibri" w:hAnsi="Calibri" w:cs="Calibri"/>
          <w:bCs/>
          <w:color w:val="000000"/>
          <w:sz w:val="22"/>
          <w:szCs w:val="22"/>
        </w:rPr>
        <w:t xml:space="preserve"> to 1</w:t>
      </w:r>
      <w:r w:rsidR="009375EA">
        <w:rPr>
          <w:rFonts w:ascii="Calibri" w:hAnsi="Calibri" w:cs="Calibri"/>
          <w:bCs/>
          <w:color w:val="000000"/>
          <w:sz w:val="22"/>
          <w:szCs w:val="22"/>
        </w:rPr>
        <w:t>00%</w:t>
      </w:r>
      <w:r w:rsidR="004B2122" w:rsidRPr="004146AE">
        <w:rPr>
          <w:rFonts w:ascii="Calibri" w:hAnsi="Calibri" w:cs="Calibri"/>
          <w:bCs/>
          <w:color w:val="000000"/>
          <w:sz w:val="22"/>
          <w:szCs w:val="22"/>
        </w:rPr>
        <w:t xml:space="preserve">. </w:t>
      </w:r>
      <w:r w:rsidR="00F61C8B" w:rsidRPr="004146AE">
        <w:rPr>
          <w:rFonts w:ascii="Calibri" w:hAnsi="Calibri" w:cs="Calibri"/>
          <w:bCs/>
          <w:color w:val="000000"/>
          <w:sz w:val="22"/>
          <w:szCs w:val="22"/>
        </w:rPr>
        <w:t>These findings indicate that the hydrogel possesses a hydrophilic, crosslinked-polymer network capable of absorbing and retaining substantial amounts of water while maintaining its structural integrity.</w:t>
      </w:r>
      <w:r w:rsidR="00F61C8B">
        <w:rPr>
          <w:rFonts w:ascii="Calibri" w:hAnsi="Calibri" w:cs="Calibri"/>
          <w:b/>
          <w:color w:val="000000"/>
          <w:sz w:val="22"/>
          <w:szCs w:val="22"/>
        </w:rPr>
        <w:t xml:space="preserve"> </w:t>
      </w:r>
      <w:r w:rsidR="000A0859">
        <w:rPr>
          <w:rFonts w:ascii="Calibri" w:hAnsi="Calibri" w:cs="Calibri"/>
          <w:sz w:val="22"/>
          <w:szCs w:val="22"/>
        </w:rPr>
        <w:t xml:space="preserve">Wet weight </w:t>
      </w:r>
      <w:r w:rsidR="004146AE" w:rsidRPr="004146AE">
        <w:rPr>
          <w:rFonts w:ascii="Calibri" w:hAnsi="Calibri" w:cs="Calibri"/>
          <w:sz w:val="22"/>
          <w:szCs w:val="22"/>
        </w:rPr>
        <w:t>degradation stud</w:t>
      </w:r>
      <w:r w:rsidR="000A0859">
        <w:rPr>
          <w:rFonts w:ascii="Calibri" w:hAnsi="Calibri" w:cs="Calibri"/>
          <w:sz w:val="22"/>
          <w:szCs w:val="22"/>
        </w:rPr>
        <w:t>ies performed in phosphate-buffered saline (PBS)</w:t>
      </w:r>
      <w:r w:rsidR="004146AE" w:rsidRPr="004146AE">
        <w:rPr>
          <w:rFonts w:ascii="Calibri" w:hAnsi="Calibri" w:cs="Calibri"/>
          <w:sz w:val="22"/>
          <w:szCs w:val="22"/>
        </w:rPr>
        <w:t xml:space="preserve"> demonstrated that the alginate hydrogels remained structurally stable throughout the 13-day incubation period</w:t>
      </w:r>
      <w:r w:rsidR="00030CB2">
        <w:rPr>
          <w:rFonts w:ascii="Calibri" w:hAnsi="Calibri" w:cs="Calibri"/>
          <w:sz w:val="22"/>
          <w:szCs w:val="22"/>
        </w:rPr>
        <w:t>.</w:t>
      </w:r>
      <w:r w:rsidR="004146AE" w:rsidRPr="004146AE">
        <w:rPr>
          <w:rFonts w:ascii="Calibri" w:hAnsi="Calibri" w:cs="Calibri"/>
          <w:sz w:val="22"/>
          <w:szCs w:val="22"/>
        </w:rPr>
        <w:t xml:space="preserve"> The samples exhibited a rapid increase in mass during the initial days of incubation, consistent with water uptake and swelling of the hydrogel network. Following peak hydration on Day 4, the sample mass gradually decreased, suggesting the onset of slow hydrolytic degradation or erosion while maintaining overall structural integrity.</w:t>
      </w:r>
    </w:p>
    <w:p w14:paraId="572CF7B7" w14:textId="77777777" w:rsidR="00A55994" w:rsidRDefault="00A55994"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725433B9" w14:textId="67A6FD2C" w:rsidR="009D65AF" w:rsidRDefault="009D65AF"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sidRPr="002143AB">
        <w:rPr>
          <w:rFonts w:ascii="Calibri" w:hAnsi="Calibri" w:cs="Calibri"/>
          <w:bCs/>
          <w:color w:val="000000"/>
          <w:sz w:val="22"/>
          <w:szCs w:val="22"/>
        </w:rPr>
        <w:t>A</w:t>
      </w:r>
      <w:r w:rsidR="00A15EAB" w:rsidRPr="002143AB">
        <w:rPr>
          <w:rFonts w:ascii="Calibri" w:hAnsi="Calibri" w:cs="Calibri"/>
          <w:bCs/>
          <w:color w:val="000000"/>
          <w:sz w:val="22"/>
          <w:szCs w:val="22"/>
        </w:rPr>
        <w:t xml:space="preserve"> </w:t>
      </w:r>
      <w:r w:rsidRPr="002143AB">
        <w:rPr>
          <w:rFonts w:ascii="Calibri" w:hAnsi="Calibri" w:cs="Calibri"/>
          <w:bCs/>
          <w:color w:val="000000"/>
          <w:sz w:val="22"/>
          <w:szCs w:val="22"/>
        </w:rPr>
        <w:t>PEDOT</w:t>
      </w:r>
      <w:r w:rsidR="009375EA">
        <w:rPr>
          <w:rFonts w:ascii="Calibri" w:hAnsi="Calibri" w:cs="Calibri"/>
          <w:bCs/>
          <w:color w:val="000000"/>
          <w:sz w:val="22"/>
          <w:szCs w:val="22"/>
        </w:rPr>
        <w:t xml:space="preserve"> bioink for 3D printing</w:t>
      </w:r>
      <w:r w:rsidRPr="002143AB">
        <w:rPr>
          <w:rFonts w:ascii="Calibri" w:hAnsi="Calibri" w:cs="Calibri"/>
          <w:bCs/>
          <w:color w:val="000000"/>
          <w:sz w:val="22"/>
          <w:szCs w:val="22"/>
        </w:rPr>
        <w:t xml:space="preserve"> was </w:t>
      </w:r>
      <w:proofErr w:type="gramStart"/>
      <w:r w:rsidRPr="002143AB">
        <w:rPr>
          <w:rFonts w:ascii="Calibri" w:hAnsi="Calibri" w:cs="Calibri"/>
          <w:bCs/>
          <w:color w:val="000000"/>
          <w:sz w:val="22"/>
          <w:szCs w:val="22"/>
        </w:rPr>
        <w:t>fabricated</w:t>
      </w:r>
      <w:proofErr w:type="gramEnd"/>
      <w:r w:rsidRPr="002143AB">
        <w:rPr>
          <w:rFonts w:ascii="Calibri" w:hAnsi="Calibri" w:cs="Calibri"/>
          <w:bCs/>
          <w:color w:val="000000"/>
          <w:sz w:val="22"/>
          <w:szCs w:val="22"/>
        </w:rPr>
        <w:t xml:space="preserve"> </w:t>
      </w:r>
      <w:r w:rsidR="002143AB" w:rsidRPr="002143AB">
        <w:rPr>
          <w:rFonts w:ascii="Calibri" w:hAnsi="Calibri" w:cs="Calibri"/>
          <w:bCs/>
          <w:color w:val="000000"/>
          <w:sz w:val="22"/>
          <w:szCs w:val="22"/>
        </w:rPr>
        <w:t xml:space="preserve">and its electrical conductivity was evaluated. The material exhibited an average conductivity of </w:t>
      </w:r>
      <w:r w:rsidR="00790CB6" w:rsidRPr="002143AB">
        <w:rPr>
          <w:rFonts w:ascii="Calibri" w:hAnsi="Calibri" w:cs="Calibri"/>
          <w:bCs/>
          <w:sz w:val="22"/>
          <w:szCs w:val="22"/>
        </w:rPr>
        <w:t>0.070 ± 0.040 S/m</w:t>
      </w:r>
      <w:r w:rsidR="00236F4E">
        <w:rPr>
          <w:rFonts w:ascii="Calibri" w:hAnsi="Calibri" w:cs="Calibri"/>
          <w:bCs/>
          <w:sz w:val="22"/>
          <w:szCs w:val="22"/>
        </w:rPr>
        <w:t>. Although, the material demonstrated m</w:t>
      </w:r>
      <w:r w:rsidR="003E37C9">
        <w:rPr>
          <w:rFonts w:ascii="Calibri" w:hAnsi="Calibri" w:cs="Calibri"/>
          <w:bCs/>
          <w:sz w:val="22"/>
          <w:szCs w:val="22"/>
        </w:rPr>
        <w:t>e</w:t>
      </w:r>
      <w:r w:rsidR="00236F4E">
        <w:rPr>
          <w:rFonts w:ascii="Calibri" w:hAnsi="Calibri" w:cs="Calibri"/>
          <w:bCs/>
          <w:sz w:val="22"/>
          <w:szCs w:val="22"/>
        </w:rPr>
        <w:t>asurable conductivity</w:t>
      </w:r>
      <w:r w:rsidR="003E37C9">
        <w:rPr>
          <w:rFonts w:ascii="Calibri" w:hAnsi="Calibri" w:cs="Calibri"/>
          <w:bCs/>
          <w:sz w:val="22"/>
          <w:szCs w:val="22"/>
        </w:rPr>
        <w:t xml:space="preserve"> further optimisation of the PEDOT concentration is required</w:t>
      </w:r>
      <w:r w:rsidR="009375EA">
        <w:rPr>
          <w:rFonts w:ascii="Calibri" w:hAnsi="Calibri" w:cs="Calibri"/>
          <w:bCs/>
          <w:sz w:val="22"/>
          <w:szCs w:val="22"/>
        </w:rPr>
        <w:t xml:space="preserve"> to attain therapeutically relevant conductivities</w:t>
      </w:r>
      <w:r w:rsidR="003E37C9">
        <w:rPr>
          <w:rFonts w:ascii="Calibri" w:hAnsi="Calibri" w:cs="Calibri"/>
          <w:bCs/>
          <w:sz w:val="22"/>
          <w:szCs w:val="22"/>
        </w:rPr>
        <w:t xml:space="preserve">. </w:t>
      </w:r>
    </w:p>
    <w:p w14:paraId="5D0E00AE" w14:textId="77777777" w:rsidR="00792ABD" w:rsidRDefault="00792AB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2A106757" w14:textId="77777777" w:rsidR="00792ABD" w:rsidRPr="00725795" w:rsidRDefault="00792AB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3551CCDA" w14:textId="1B81F24C" w:rsidR="007C307E" w:rsidRPr="00792ABD" w:rsidRDefault="0089281C"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 xml:space="preserve">Experience gained: </w:t>
      </w:r>
    </w:p>
    <w:p w14:paraId="4F49601A" w14:textId="1BA3EC7F" w:rsidR="0089281C" w:rsidRPr="0089281C" w:rsidRDefault="00D948F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73AFD7C0">
        <w:rPr>
          <w:rFonts w:ascii="Calibri" w:hAnsi="Calibri" w:cs="Calibri"/>
          <w:color w:val="000000" w:themeColor="text1"/>
          <w:sz w:val="22"/>
          <w:szCs w:val="22"/>
        </w:rPr>
        <w:t>During this project, I</w:t>
      </w:r>
      <w:r w:rsidR="00F13D24" w:rsidRPr="73AFD7C0">
        <w:rPr>
          <w:rFonts w:ascii="Calibri" w:hAnsi="Calibri" w:cs="Calibri"/>
          <w:color w:val="000000" w:themeColor="text1"/>
          <w:sz w:val="22"/>
          <w:szCs w:val="22"/>
        </w:rPr>
        <w:t xml:space="preserve"> developed</w:t>
      </w:r>
      <w:r w:rsidRPr="73AFD7C0">
        <w:rPr>
          <w:rFonts w:ascii="Calibri" w:hAnsi="Calibri" w:cs="Calibri"/>
          <w:color w:val="000000" w:themeColor="text1"/>
          <w:sz w:val="22"/>
          <w:szCs w:val="22"/>
        </w:rPr>
        <w:t xml:space="preserve"> proficiency in</w:t>
      </w:r>
      <w:r w:rsidR="00F13D24" w:rsidRPr="73AFD7C0">
        <w:rPr>
          <w:rFonts w:ascii="Calibri" w:hAnsi="Calibri" w:cs="Calibri"/>
          <w:color w:val="000000" w:themeColor="text1"/>
          <w:sz w:val="22"/>
          <w:szCs w:val="22"/>
        </w:rPr>
        <w:t xml:space="preserve"> </w:t>
      </w:r>
      <w:r w:rsidR="007C307E" w:rsidRPr="73AFD7C0">
        <w:rPr>
          <w:rFonts w:ascii="Calibri" w:hAnsi="Calibri" w:cs="Calibri"/>
          <w:color w:val="000000" w:themeColor="text1"/>
          <w:sz w:val="22"/>
          <w:szCs w:val="22"/>
        </w:rPr>
        <w:t>a</w:t>
      </w:r>
      <w:r w:rsidRPr="73AFD7C0">
        <w:rPr>
          <w:rFonts w:ascii="Calibri" w:hAnsi="Calibri" w:cs="Calibri"/>
          <w:color w:val="000000" w:themeColor="text1"/>
          <w:sz w:val="22"/>
          <w:szCs w:val="22"/>
        </w:rPr>
        <w:t xml:space="preserve"> </w:t>
      </w:r>
      <w:r w:rsidR="0052332E" w:rsidRPr="73AFD7C0">
        <w:rPr>
          <w:rFonts w:ascii="Calibri" w:hAnsi="Calibri" w:cs="Calibri"/>
          <w:color w:val="000000" w:themeColor="text1"/>
          <w:sz w:val="22"/>
          <w:szCs w:val="22"/>
        </w:rPr>
        <w:t xml:space="preserve">broad </w:t>
      </w:r>
      <w:r w:rsidR="007C307E" w:rsidRPr="73AFD7C0">
        <w:rPr>
          <w:rFonts w:ascii="Calibri" w:hAnsi="Calibri" w:cs="Calibri"/>
          <w:color w:val="000000" w:themeColor="text1"/>
          <w:sz w:val="22"/>
          <w:szCs w:val="22"/>
        </w:rPr>
        <w:t>range of laboratory techniques</w:t>
      </w:r>
      <w:r w:rsidR="002A3271" w:rsidRPr="73AFD7C0">
        <w:rPr>
          <w:rFonts w:ascii="Calibri" w:hAnsi="Calibri" w:cs="Calibri"/>
          <w:color w:val="000000" w:themeColor="text1"/>
          <w:sz w:val="22"/>
          <w:szCs w:val="22"/>
        </w:rPr>
        <w:t xml:space="preserve"> under the supervision of Dr. Ian Woods and </w:t>
      </w:r>
      <w:r w:rsidR="00EC236E" w:rsidRPr="73AFD7C0">
        <w:rPr>
          <w:rFonts w:ascii="Calibri" w:hAnsi="Calibri" w:cs="Calibri"/>
          <w:color w:val="000000" w:themeColor="text1"/>
          <w:sz w:val="22"/>
          <w:szCs w:val="22"/>
        </w:rPr>
        <w:t xml:space="preserve">other members of the </w:t>
      </w:r>
      <w:r w:rsidR="0052332E" w:rsidRPr="73AFD7C0">
        <w:rPr>
          <w:rFonts w:ascii="Calibri" w:hAnsi="Calibri" w:cs="Calibri"/>
          <w:color w:val="000000" w:themeColor="text1"/>
          <w:sz w:val="22"/>
          <w:szCs w:val="22"/>
        </w:rPr>
        <w:t>Tissue Engineering Research Group (TERG)</w:t>
      </w:r>
      <w:r w:rsidR="00EC236E" w:rsidRPr="73AFD7C0">
        <w:rPr>
          <w:rFonts w:ascii="Calibri" w:hAnsi="Calibri" w:cs="Calibri"/>
          <w:color w:val="000000" w:themeColor="text1"/>
          <w:sz w:val="22"/>
          <w:szCs w:val="22"/>
        </w:rPr>
        <w:t xml:space="preserve">. </w:t>
      </w:r>
      <w:r w:rsidR="00401E88" w:rsidRPr="73AFD7C0">
        <w:rPr>
          <w:rFonts w:ascii="Calibri" w:hAnsi="Calibri" w:cs="Calibri"/>
          <w:color w:val="000000" w:themeColor="text1"/>
          <w:sz w:val="22"/>
          <w:szCs w:val="22"/>
        </w:rPr>
        <w:t xml:space="preserve">My training </w:t>
      </w:r>
      <w:r w:rsidR="00917B81" w:rsidRPr="73AFD7C0">
        <w:rPr>
          <w:rFonts w:ascii="Calibri" w:hAnsi="Calibri" w:cs="Calibri"/>
          <w:color w:val="000000" w:themeColor="text1"/>
          <w:sz w:val="22"/>
          <w:szCs w:val="22"/>
        </w:rPr>
        <w:t>includ</w:t>
      </w:r>
      <w:r w:rsidR="00EC236E" w:rsidRPr="73AFD7C0">
        <w:rPr>
          <w:rFonts w:ascii="Calibri" w:hAnsi="Calibri" w:cs="Calibri"/>
          <w:color w:val="000000" w:themeColor="text1"/>
          <w:sz w:val="22"/>
          <w:szCs w:val="22"/>
        </w:rPr>
        <w:t>ed</w:t>
      </w:r>
      <w:r w:rsidR="00917B81" w:rsidRPr="73AFD7C0">
        <w:rPr>
          <w:rFonts w:ascii="Calibri" w:hAnsi="Calibri" w:cs="Calibri"/>
          <w:color w:val="000000" w:themeColor="text1"/>
          <w:sz w:val="22"/>
          <w:szCs w:val="22"/>
        </w:rPr>
        <w:t xml:space="preserve"> </w:t>
      </w:r>
      <w:r w:rsidR="00815AE4" w:rsidRPr="73AFD7C0">
        <w:rPr>
          <w:rFonts w:ascii="Calibri" w:hAnsi="Calibri" w:cs="Calibri"/>
          <w:color w:val="000000" w:themeColor="text1"/>
          <w:sz w:val="22"/>
          <w:szCs w:val="22"/>
        </w:rPr>
        <w:t xml:space="preserve">sterile technique, pipetting accuracy, solution preparation and safe </w:t>
      </w:r>
      <w:r w:rsidR="001E5D9E">
        <w:rPr>
          <w:rFonts w:ascii="Calibri" w:hAnsi="Calibri" w:cs="Calibri"/>
          <w:bCs/>
          <w:color w:val="000000"/>
          <w:sz w:val="22"/>
          <w:szCs w:val="22"/>
        </w:rPr>
        <w:t>chemical handling</w:t>
      </w:r>
      <w:r w:rsidR="00401E88" w:rsidRPr="73AFD7C0">
        <w:rPr>
          <w:rFonts w:ascii="Calibri" w:hAnsi="Calibri" w:cs="Calibri"/>
          <w:color w:val="000000" w:themeColor="text1"/>
          <w:sz w:val="22"/>
          <w:szCs w:val="22"/>
        </w:rPr>
        <w:t>, with a strong emphasis on laboratory health and safety.</w:t>
      </w:r>
      <w:r w:rsidR="00E408D1" w:rsidRPr="73AFD7C0">
        <w:rPr>
          <w:rFonts w:ascii="Calibri" w:hAnsi="Calibri" w:cs="Calibri"/>
          <w:color w:val="000000" w:themeColor="text1"/>
          <w:sz w:val="22"/>
          <w:szCs w:val="22"/>
        </w:rPr>
        <w:t xml:space="preserve"> This </w:t>
      </w:r>
      <w:r w:rsidR="00560E5D" w:rsidRPr="73AFD7C0">
        <w:rPr>
          <w:rFonts w:ascii="Calibri" w:hAnsi="Calibri" w:cs="Calibri"/>
          <w:color w:val="000000" w:themeColor="text1"/>
          <w:sz w:val="22"/>
          <w:szCs w:val="22"/>
        </w:rPr>
        <w:t>foundation enabled me to perform experimental procedures with precision and con</w:t>
      </w:r>
      <w:r w:rsidR="00A5033C" w:rsidRPr="73AFD7C0">
        <w:rPr>
          <w:rFonts w:ascii="Calibri" w:hAnsi="Calibri" w:cs="Calibri"/>
          <w:color w:val="000000" w:themeColor="text1"/>
          <w:sz w:val="22"/>
          <w:szCs w:val="22"/>
        </w:rPr>
        <w:t xml:space="preserve">fidence allowing me to work independently after the initial training period. </w:t>
      </w:r>
    </w:p>
    <w:p w14:paraId="738C3972" w14:textId="77777777" w:rsidR="00B0486B" w:rsidRDefault="00B0486B"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389418F2" w14:textId="26E0939D" w:rsidR="00DA6C10" w:rsidRDefault="00A5033C"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73AFD7C0">
        <w:rPr>
          <w:rFonts w:ascii="Calibri" w:hAnsi="Calibri" w:cs="Calibri"/>
          <w:color w:val="000000" w:themeColor="text1"/>
          <w:sz w:val="22"/>
          <w:szCs w:val="22"/>
        </w:rPr>
        <w:t xml:space="preserve">As part of the project, </w:t>
      </w:r>
      <w:r w:rsidR="001E4FD9" w:rsidRPr="73AFD7C0">
        <w:rPr>
          <w:rFonts w:ascii="Calibri" w:hAnsi="Calibri" w:cs="Calibri"/>
          <w:color w:val="000000" w:themeColor="text1"/>
          <w:sz w:val="22"/>
          <w:szCs w:val="22"/>
        </w:rPr>
        <w:t>I also received</w:t>
      </w:r>
      <w:r w:rsidR="008758FB" w:rsidRPr="73AFD7C0">
        <w:rPr>
          <w:rFonts w:ascii="Calibri" w:hAnsi="Calibri" w:cs="Calibri"/>
          <w:color w:val="000000" w:themeColor="text1"/>
          <w:sz w:val="22"/>
          <w:szCs w:val="22"/>
        </w:rPr>
        <w:t xml:space="preserve"> training</w:t>
      </w:r>
      <w:r w:rsidR="001E4FD9" w:rsidRPr="73AFD7C0">
        <w:rPr>
          <w:rFonts w:ascii="Calibri" w:hAnsi="Calibri" w:cs="Calibri"/>
          <w:color w:val="000000" w:themeColor="text1"/>
          <w:sz w:val="22"/>
          <w:szCs w:val="22"/>
        </w:rPr>
        <w:t xml:space="preserve"> in the interpretation of magnetic resonance imaging (MRI) data to understand cortical surface anatomy </w:t>
      </w:r>
      <w:r w:rsidR="001E5D9E">
        <w:rPr>
          <w:rFonts w:ascii="Calibri" w:hAnsi="Calibri" w:cs="Calibri"/>
          <w:bCs/>
          <w:color w:val="000000"/>
          <w:sz w:val="22"/>
          <w:szCs w:val="22"/>
        </w:rPr>
        <w:t>relevant</w:t>
      </w:r>
      <w:r w:rsidR="001E4FD9" w:rsidRPr="73AFD7C0">
        <w:rPr>
          <w:rFonts w:ascii="Calibri" w:hAnsi="Calibri" w:cs="Calibri"/>
          <w:color w:val="000000" w:themeColor="text1"/>
          <w:sz w:val="22"/>
          <w:szCs w:val="22"/>
        </w:rPr>
        <w:t xml:space="preserve"> to traumatic brain injury</w:t>
      </w:r>
      <w:r w:rsidR="00462642" w:rsidRPr="73AFD7C0">
        <w:rPr>
          <w:rFonts w:ascii="Calibri" w:hAnsi="Calibri" w:cs="Calibri"/>
          <w:color w:val="000000" w:themeColor="text1"/>
          <w:sz w:val="22"/>
          <w:szCs w:val="22"/>
        </w:rPr>
        <w:t xml:space="preserve">. </w:t>
      </w:r>
      <w:r w:rsidR="007B5C45" w:rsidRPr="73AFD7C0">
        <w:rPr>
          <w:rFonts w:ascii="Calibri" w:hAnsi="Calibri" w:cs="Calibri"/>
          <w:color w:val="000000" w:themeColor="text1"/>
          <w:sz w:val="22"/>
          <w:szCs w:val="22"/>
        </w:rPr>
        <w:t xml:space="preserve">I </w:t>
      </w:r>
      <w:r w:rsidR="00C636D2" w:rsidRPr="73AFD7C0">
        <w:rPr>
          <w:rFonts w:ascii="Calibri" w:hAnsi="Calibri" w:cs="Calibri"/>
          <w:color w:val="000000" w:themeColor="text1"/>
          <w:sz w:val="22"/>
          <w:szCs w:val="22"/>
        </w:rPr>
        <w:t>learnt</w:t>
      </w:r>
      <w:r w:rsidR="007B5C45" w:rsidRPr="73AFD7C0">
        <w:rPr>
          <w:rFonts w:ascii="Calibri" w:hAnsi="Calibri" w:cs="Calibri"/>
          <w:color w:val="000000" w:themeColor="text1"/>
          <w:sz w:val="22"/>
          <w:szCs w:val="22"/>
        </w:rPr>
        <w:t xml:space="preserve"> to identify key anatomical</w:t>
      </w:r>
      <w:r w:rsidR="00CE7D0C" w:rsidRPr="73AFD7C0">
        <w:rPr>
          <w:rFonts w:ascii="Calibri" w:hAnsi="Calibri" w:cs="Calibri"/>
          <w:color w:val="000000" w:themeColor="text1"/>
          <w:sz w:val="22"/>
          <w:szCs w:val="22"/>
        </w:rPr>
        <w:t xml:space="preserve"> structures</w:t>
      </w:r>
      <w:r w:rsidR="007B5C45" w:rsidRPr="73AFD7C0">
        <w:rPr>
          <w:rFonts w:ascii="Calibri" w:hAnsi="Calibri" w:cs="Calibri"/>
          <w:color w:val="000000" w:themeColor="text1"/>
          <w:sz w:val="22"/>
          <w:szCs w:val="22"/>
        </w:rPr>
        <w:t xml:space="preserve"> </w:t>
      </w:r>
      <w:r w:rsidR="00C636D2" w:rsidRPr="73AFD7C0">
        <w:rPr>
          <w:rFonts w:ascii="Calibri" w:hAnsi="Calibri" w:cs="Calibri"/>
          <w:color w:val="000000" w:themeColor="text1"/>
          <w:sz w:val="22"/>
          <w:szCs w:val="22"/>
        </w:rPr>
        <w:t xml:space="preserve">within MRI datasets and gained experience </w:t>
      </w:r>
      <w:r w:rsidR="006E69DF" w:rsidRPr="73AFD7C0">
        <w:rPr>
          <w:rFonts w:ascii="Calibri" w:hAnsi="Calibri" w:cs="Calibri"/>
          <w:color w:val="000000" w:themeColor="text1"/>
          <w:sz w:val="22"/>
          <w:szCs w:val="22"/>
        </w:rPr>
        <w:t xml:space="preserve">in </w:t>
      </w:r>
      <w:r w:rsidR="00C7737C" w:rsidRPr="73AFD7C0">
        <w:rPr>
          <w:rFonts w:ascii="Calibri" w:hAnsi="Calibri" w:cs="Calibri"/>
          <w:color w:val="000000" w:themeColor="text1"/>
          <w:sz w:val="22"/>
          <w:szCs w:val="22"/>
        </w:rPr>
        <w:t xml:space="preserve">3D modelling </w:t>
      </w:r>
      <w:r w:rsidR="006E69DF" w:rsidRPr="73AFD7C0">
        <w:rPr>
          <w:rFonts w:ascii="Calibri" w:hAnsi="Calibri" w:cs="Calibri"/>
          <w:color w:val="000000" w:themeColor="text1"/>
          <w:sz w:val="22"/>
          <w:szCs w:val="22"/>
        </w:rPr>
        <w:t xml:space="preserve">and segmentation software which allowed me to reconstruct whole brain models and isolate regions of interest. </w:t>
      </w:r>
      <w:r w:rsidR="007631CE" w:rsidRPr="73AFD7C0">
        <w:rPr>
          <w:rFonts w:ascii="Calibri" w:hAnsi="Calibri" w:cs="Calibri"/>
          <w:color w:val="000000" w:themeColor="text1"/>
          <w:sz w:val="22"/>
          <w:szCs w:val="22"/>
        </w:rPr>
        <w:t>I developed the skills required to convert medical imaging data into 3D-printable geometries for the fabrication of anatomically accurate cortical moulds</w:t>
      </w:r>
      <w:r w:rsidR="001F3EC1" w:rsidRPr="73AFD7C0">
        <w:rPr>
          <w:rFonts w:ascii="Calibri" w:hAnsi="Calibri" w:cs="Calibri"/>
          <w:color w:val="000000" w:themeColor="text1"/>
          <w:sz w:val="22"/>
          <w:szCs w:val="22"/>
        </w:rPr>
        <w:t xml:space="preserve">. </w:t>
      </w:r>
    </w:p>
    <w:p w14:paraId="73D5B75C" w14:textId="77777777" w:rsidR="00EA325D" w:rsidRDefault="00EA325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19E87EF0" w14:textId="7E8A5C20" w:rsidR="001F3EC1" w:rsidRDefault="001F3EC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I also received supervised training in the fundamentals of 3D printing under the supervision of the Simulation Lab at RCSI</w:t>
      </w:r>
      <w:r w:rsidR="00595339">
        <w:rPr>
          <w:rFonts w:ascii="Calibri" w:hAnsi="Calibri" w:cs="Calibri"/>
          <w:bCs/>
          <w:color w:val="000000"/>
          <w:sz w:val="22"/>
          <w:szCs w:val="22"/>
        </w:rPr>
        <w:t>, where I</w:t>
      </w:r>
      <w:r w:rsidR="00966EC9">
        <w:rPr>
          <w:rFonts w:ascii="Calibri" w:hAnsi="Calibri" w:cs="Calibri"/>
          <w:bCs/>
          <w:color w:val="000000"/>
          <w:sz w:val="22"/>
          <w:szCs w:val="22"/>
        </w:rPr>
        <w:t xml:space="preserve"> learnt about</w:t>
      </w:r>
      <w:r w:rsidR="000875DF">
        <w:rPr>
          <w:rFonts w:ascii="Calibri" w:hAnsi="Calibri" w:cs="Calibri"/>
          <w:bCs/>
          <w:color w:val="000000"/>
          <w:sz w:val="22"/>
          <w:szCs w:val="22"/>
        </w:rPr>
        <w:t xml:space="preserve"> material section, printer calibration and the design considerations necessary to</w:t>
      </w:r>
      <w:r w:rsidR="00BB658A">
        <w:rPr>
          <w:rFonts w:ascii="Calibri" w:hAnsi="Calibri" w:cs="Calibri"/>
          <w:bCs/>
          <w:color w:val="000000"/>
          <w:sz w:val="22"/>
          <w:szCs w:val="22"/>
        </w:rPr>
        <w:t xml:space="preserve"> </w:t>
      </w:r>
      <w:r w:rsidR="000875DF">
        <w:rPr>
          <w:rFonts w:ascii="Calibri" w:hAnsi="Calibri" w:cs="Calibri"/>
          <w:bCs/>
          <w:color w:val="000000"/>
          <w:sz w:val="22"/>
          <w:szCs w:val="22"/>
        </w:rPr>
        <w:t xml:space="preserve">produce accurate polymer moulds. </w:t>
      </w:r>
      <w:r w:rsidR="00616DC2">
        <w:rPr>
          <w:rFonts w:ascii="Calibri" w:hAnsi="Calibri" w:cs="Calibri"/>
          <w:bCs/>
          <w:color w:val="000000"/>
          <w:sz w:val="22"/>
          <w:szCs w:val="22"/>
        </w:rPr>
        <w:t xml:space="preserve">This training provided me with a practical understanding of the complete workflow, from digital model preparation to fabrication. </w:t>
      </w:r>
    </w:p>
    <w:p w14:paraId="19F29A04" w14:textId="77777777" w:rsidR="00616DC2" w:rsidRDefault="00616DC2"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6D2942FE" w14:textId="5E940C90" w:rsidR="00DA6C10" w:rsidRDefault="000033C9"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73AFD7C0">
        <w:rPr>
          <w:rFonts w:ascii="Calibri" w:hAnsi="Calibri" w:cs="Calibri"/>
          <w:color w:val="000000" w:themeColor="text1"/>
          <w:sz w:val="22"/>
          <w:szCs w:val="22"/>
        </w:rPr>
        <w:t xml:space="preserve">Furthermore, I was trained in </w:t>
      </w:r>
      <w:r w:rsidR="007E2662" w:rsidRPr="73AFD7C0">
        <w:rPr>
          <w:rFonts w:ascii="Calibri" w:hAnsi="Calibri" w:cs="Calibri"/>
          <w:color w:val="000000" w:themeColor="text1"/>
          <w:sz w:val="22"/>
          <w:szCs w:val="22"/>
        </w:rPr>
        <w:t xml:space="preserve">preparation of </w:t>
      </w:r>
      <w:r w:rsidR="00435268" w:rsidRPr="73AFD7C0">
        <w:rPr>
          <w:rFonts w:ascii="Calibri" w:hAnsi="Calibri" w:cs="Calibri"/>
          <w:color w:val="000000" w:themeColor="text1"/>
          <w:sz w:val="22"/>
          <w:szCs w:val="22"/>
        </w:rPr>
        <w:t xml:space="preserve">alginate hydrogels, </w:t>
      </w:r>
      <w:r w:rsidR="007E2662" w:rsidRPr="73AFD7C0">
        <w:rPr>
          <w:rFonts w:ascii="Calibri" w:hAnsi="Calibri" w:cs="Calibri"/>
          <w:color w:val="000000" w:themeColor="text1"/>
          <w:sz w:val="22"/>
          <w:szCs w:val="22"/>
        </w:rPr>
        <w:t>carbodiimide-mediated cross-linking techniques, and the</w:t>
      </w:r>
      <w:r w:rsidR="00435268" w:rsidRPr="73AFD7C0">
        <w:rPr>
          <w:rFonts w:ascii="Calibri" w:hAnsi="Calibri" w:cs="Calibri"/>
          <w:color w:val="000000" w:themeColor="text1"/>
          <w:sz w:val="22"/>
          <w:szCs w:val="22"/>
        </w:rPr>
        <w:t xml:space="preserve"> cast</w:t>
      </w:r>
      <w:r w:rsidR="007E2662" w:rsidRPr="73AFD7C0">
        <w:rPr>
          <w:rFonts w:ascii="Calibri" w:hAnsi="Calibri" w:cs="Calibri"/>
          <w:color w:val="000000" w:themeColor="text1"/>
          <w:sz w:val="22"/>
          <w:szCs w:val="22"/>
        </w:rPr>
        <w:t>ing</w:t>
      </w:r>
      <w:r w:rsidR="00F43DD3" w:rsidRPr="73AFD7C0">
        <w:rPr>
          <w:rFonts w:ascii="Calibri" w:hAnsi="Calibri" w:cs="Calibri"/>
          <w:color w:val="000000" w:themeColor="text1"/>
          <w:sz w:val="22"/>
          <w:szCs w:val="22"/>
        </w:rPr>
        <w:t xml:space="preserve"> of hydrogel </w:t>
      </w:r>
      <w:r w:rsidR="00435268" w:rsidRPr="73AFD7C0">
        <w:rPr>
          <w:rFonts w:ascii="Calibri" w:hAnsi="Calibri" w:cs="Calibri"/>
          <w:color w:val="000000" w:themeColor="text1"/>
          <w:sz w:val="22"/>
          <w:szCs w:val="22"/>
        </w:rPr>
        <w:t>films within the anatomical</w:t>
      </w:r>
      <w:r w:rsidR="000133E5" w:rsidRPr="73AFD7C0">
        <w:rPr>
          <w:rFonts w:ascii="Calibri" w:hAnsi="Calibri" w:cs="Calibri"/>
          <w:color w:val="000000" w:themeColor="text1"/>
          <w:sz w:val="22"/>
          <w:szCs w:val="22"/>
        </w:rPr>
        <w:t xml:space="preserve">ly derived </w:t>
      </w:r>
      <w:r w:rsidR="627ACE11" w:rsidRPr="73AFD7C0">
        <w:rPr>
          <w:rFonts w:ascii="Calibri" w:hAnsi="Calibri" w:cs="Calibri"/>
          <w:color w:val="000000" w:themeColor="text1"/>
          <w:sz w:val="22"/>
          <w:szCs w:val="22"/>
        </w:rPr>
        <w:t>moulds</w:t>
      </w:r>
      <w:r w:rsidR="000133E5" w:rsidRPr="73AFD7C0">
        <w:rPr>
          <w:rFonts w:ascii="Calibri" w:hAnsi="Calibri" w:cs="Calibri"/>
          <w:color w:val="000000" w:themeColor="text1"/>
          <w:sz w:val="22"/>
          <w:szCs w:val="22"/>
        </w:rPr>
        <w:t xml:space="preserve">. </w:t>
      </w:r>
      <w:r w:rsidR="00F43DD3" w:rsidRPr="73AFD7C0">
        <w:rPr>
          <w:rFonts w:ascii="Calibri" w:hAnsi="Calibri" w:cs="Calibri"/>
          <w:color w:val="000000" w:themeColor="text1"/>
          <w:sz w:val="22"/>
          <w:szCs w:val="22"/>
        </w:rPr>
        <w:t>I also gained experience</w:t>
      </w:r>
      <w:r w:rsidR="00D44088" w:rsidRPr="73AFD7C0">
        <w:rPr>
          <w:rFonts w:ascii="Calibri" w:hAnsi="Calibri" w:cs="Calibri"/>
          <w:color w:val="000000" w:themeColor="text1"/>
          <w:sz w:val="22"/>
          <w:szCs w:val="22"/>
        </w:rPr>
        <w:t xml:space="preserve"> in</w:t>
      </w:r>
      <w:r w:rsidR="00F43DD3" w:rsidRPr="73AFD7C0">
        <w:rPr>
          <w:rFonts w:ascii="Calibri" w:hAnsi="Calibri" w:cs="Calibri"/>
          <w:color w:val="000000" w:themeColor="text1"/>
          <w:sz w:val="22"/>
          <w:szCs w:val="22"/>
        </w:rPr>
        <w:t xml:space="preserve"> </w:t>
      </w:r>
      <w:r w:rsidR="0097046B" w:rsidRPr="73AFD7C0">
        <w:rPr>
          <w:rFonts w:ascii="Calibri" w:hAnsi="Calibri" w:cs="Calibri"/>
          <w:color w:val="000000" w:themeColor="text1"/>
          <w:sz w:val="22"/>
          <w:szCs w:val="22"/>
        </w:rPr>
        <w:t xml:space="preserve">characterisation </w:t>
      </w:r>
      <w:r w:rsidR="00F1439F" w:rsidRPr="73AFD7C0">
        <w:rPr>
          <w:rFonts w:ascii="Calibri" w:hAnsi="Calibri" w:cs="Calibri"/>
          <w:color w:val="000000" w:themeColor="text1"/>
          <w:sz w:val="22"/>
          <w:szCs w:val="22"/>
        </w:rPr>
        <w:t xml:space="preserve">of biomaterials by performing </w:t>
      </w:r>
      <w:r w:rsidR="0097046B" w:rsidRPr="73AFD7C0">
        <w:rPr>
          <w:rFonts w:ascii="Calibri" w:hAnsi="Calibri" w:cs="Calibri"/>
          <w:color w:val="000000" w:themeColor="text1"/>
          <w:sz w:val="22"/>
          <w:szCs w:val="22"/>
        </w:rPr>
        <w:t>swelling</w:t>
      </w:r>
      <w:r w:rsidR="00924566" w:rsidRPr="73AFD7C0">
        <w:rPr>
          <w:rFonts w:ascii="Calibri" w:hAnsi="Calibri" w:cs="Calibri"/>
          <w:color w:val="000000" w:themeColor="text1"/>
          <w:sz w:val="22"/>
          <w:szCs w:val="22"/>
        </w:rPr>
        <w:t>, degradation</w:t>
      </w:r>
      <w:r w:rsidR="0097046B" w:rsidRPr="73AFD7C0">
        <w:rPr>
          <w:rFonts w:ascii="Calibri" w:hAnsi="Calibri" w:cs="Calibri"/>
          <w:color w:val="000000" w:themeColor="text1"/>
          <w:sz w:val="22"/>
          <w:szCs w:val="22"/>
        </w:rPr>
        <w:t xml:space="preserve">, shape recovery and </w:t>
      </w:r>
      <w:r w:rsidR="00924566" w:rsidRPr="73AFD7C0">
        <w:rPr>
          <w:rFonts w:ascii="Calibri" w:hAnsi="Calibri" w:cs="Calibri"/>
          <w:color w:val="000000" w:themeColor="text1"/>
          <w:sz w:val="22"/>
          <w:szCs w:val="22"/>
        </w:rPr>
        <w:t xml:space="preserve">mechanical assessment assays to evaluate the physical and functional properties of the hydrogels. </w:t>
      </w:r>
    </w:p>
    <w:p w14:paraId="2DF56385" w14:textId="77777777" w:rsidR="000A09EE" w:rsidRDefault="000A09E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6F845DAD" w14:textId="7400DE21" w:rsidR="000A09EE" w:rsidRPr="004C1F5E" w:rsidRDefault="0092456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1"/>
          <w:szCs w:val="21"/>
        </w:rPr>
      </w:pPr>
      <w:r w:rsidRPr="73AFD7C0">
        <w:rPr>
          <w:rFonts w:ascii="Calibri" w:eastAsiaTheme="minorEastAsia" w:hAnsi="Calibri" w:cs="Calibri"/>
          <w:color w:val="000000" w:themeColor="text1"/>
          <w:sz w:val="22"/>
          <w:szCs w:val="22"/>
        </w:rPr>
        <w:t xml:space="preserve">Beyond developing technical skills, </w:t>
      </w:r>
      <w:r w:rsidR="003E55CE" w:rsidRPr="73AFD7C0">
        <w:rPr>
          <w:rFonts w:ascii="Calibri" w:eastAsiaTheme="minorEastAsia" w:hAnsi="Calibri" w:cs="Calibri"/>
          <w:color w:val="000000" w:themeColor="text1"/>
          <w:sz w:val="22"/>
          <w:szCs w:val="22"/>
        </w:rPr>
        <w:t>I actively engaged with colleagues in the spinal cord injury team and the wider Tissue Engineering Research Group community</w:t>
      </w:r>
      <w:r w:rsidR="00260CAB" w:rsidRPr="73AFD7C0">
        <w:rPr>
          <w:rFonts w:ascii="Calibri" w:eastAsiaTheme="minorEastAsia" w:hAnsi="Calibri" w:cs="Calibri"/>
          <w:color w:val="000000" w:themeColor="text1"/>
          <w:sz w:val="22"/>
          <w:szCs w:val="22"/>
        </w:rPr>
        <w:t>.</w:t>
      </w:r>
      <w:r w:rsidR="003E55CE" w:rsidRPr="73AFD7C0">
        <w:rPr>
          <w:rFonts w:ascii="Calibri" w:eastAsiaTheme="minorEastAsia" w:hAnsi="Calibri" w:cs="Calibri"/>
          <w:color w:val="000000" w:themeColor="text1"/>
          <w:sz w:val="22"/>
          <w:szCs w:val="22"/>
        </w:rPr>
        <w:t xml:space="preserve"> I attended weekly </w:t>
      </w:r>
      <w:r w:rsidR="00260CAB" w:rsidRPr="73AFD7C0">
        <w:rPr>
          <w:rFonts w:ascii="Calibri" w:eastAsiaTheme="minorEastAsia" w:hAnsi="Calibri" w:cs="Calibri"/>
          <w:color w:val="000000" w:themeColor="text1"/>
          <w:sz w:val="22"/>
          <w:szCs w:val="22"/>
        </w:rPr>
        <w:t xml:space="preserve">laboratory </w:t>
      </w:r>
      <w:r w:rsidR="003E55CE" w:rsidRPr="73AFD7C0">
        <w:rPr>
          <w:rFonts w:ascii="Calibri" w:eastAsiaTheme="minorEastAsia" w:hAnsi="Calibri" w:cs="Calibri"/>
          <w:color w:val="000000" w:themeColor="text1"/>
          <w:sz w:val="22"/>
          <w:szCs w:val="22"/>
        </w:rPr>
        <w:t xml:space="preserve">meetings, presented </w:t>
      </w:r>
      <w:r w:rsidR="004A7C92" w:rsidRPr="73AFD7C0">
        <w:rPr>
          <w:rFonts w:ascii="Calibri" w:eastAsiaTheme="minorEastAsia" w:hAnsi="Calibri" w:cs="Calibri"/>
          <w:color w:val="000000" w:themeColor="text1"/>
          <w:sz w:val="22"/>
          <w:szCs w:val="22"/>
        </w:rPr>
        <w:t xml:space="preserve">progress </w:t>
      </w:r>
      <w:r w:rsidR="003E55CE" w:rsidRPr="73AFD7C0">
        <w:rPr>
          <w:rFonts w:ascii="Calibri" w:eastAsiaTheme="minorEastAsia" w:hAnsi="Calibri" w:cs="Calibri"/>
          <w:color w:val="000000" w:themeColor="text1"/>
          <w:sz w:val="22"/>
          <w:szCs w:val="22"/>
        </w:rPr>
        <w:t>updates, and engaged in scientific discussions</w:t>
      </w:r>
      <w:r w:rsidR="004A7C92" w:rsidRPr="73AFD7C0">
        <w:rPr>
          <w:rFonts w:ascii="Calibri" w:eastAsiaTheme="minorEastAsia" w:hAnsi="Calibri" w:cs="Calibri"/>
          <w:color w:val="000000" w:themeColor="text1"/>
          <w:sz w:val="22"/>
          <w:szCs w:val="22"/>
        </w:rPr>
        <w:t>. These experiences strengthened my</w:t>
      </w:r>
      <w:r w:rsidR="004357FA" w:rsidRPr="73AFD7C0">
        <w:rPr>
          <w:rFonts w:ascii="Calibri" w:eastAsiaTheme="minorEastAsia" w:hAnsi="Calibri" w:cs="Calibri"/>
          <w:color w:val="000000" w:themeColor="text1"/>
          <w:sz w:val="22"/>
          <w:szCs w:val="22"/>
        </w:rPr>
        <w:t xml:space="preserve"> scientific </w:t>
      </w:r>
      <w:r w:rsidR="002D7AF8" w:rsidRPr="73AFD7C0">
        <w:rPr>
          <w:rFonts w:ascii="Calibri" w:eastAsiaTheme="minorEastAsia" w:hAnsi="Calibri" w:cs="Calibri"/>
          <w:color w:val="000000" w:themeColor="text1"/>
          <w:sz w:val="22"/>
          <w:szCs w:val="22"/>
        </w:rPr>
        <w:t>communication skills, enhanced my confidence in prese</w:t>
      </w:r>
      <w:r w:rsidR="004C1F5E" w:rsidRPr="73AFD7C0">
        <w:rPr>
          <w:rFonts w:ascii="Calibri" w:eastAsiaTheme="minorEastAsia" w:hAnsi="Calibri" w:cs="Calibri"/>
          <w:color w:val="000000" w:themeColor="text1"/>
          <w:sz w:val="22"/>
          <w:szCs w:val="22"/>
        </w:rPr>
        <w:t xml:space="preserve">nting research findings and provided </w:t>
      </w:r>
      <w:r w:rsidR="77A116FC" w:rsidRPr="73AFD7C0">
        <w:rPr>
          <w:rFonts w:ascii="Calibri" w:eastAsiaTheme="minorEastAsia" w:hAnsi="Calibri" w:cs="Calibri"/>
          <w:color w:val="000000" w:themeColor="text1"/>
          <w:sz w:val="22"/>
          <w:szCs w:val="22"/>
        </w:rPr>
        <w:t>valuable</w:t>
      </w:r>
      <w:r w:rsidR="004C1F5E" w:rsidRPr="73AFD7C0">
        <w:rPr>
          <w:rFonts w:ascii="Calibri" w:eastAsiaTheme="minorEastAsia" w:hAnsi="Calibri" w:cs="Calibri"/>
          <w:color w:val="000000" w:themeColor="text1"/>
          <w:sz w:val="22"/>
          <w:szCs w:val="22"/>
        </w:rPr>
        <w:t xml:space="preserve"> insight into collaborative research within a multidis</w:t>
      </w:r>
      <w:r w:rsidR="717FC633" w:rsidRPr="73AFD7C0">
        <w:rPr>
          <w:rFonts w:ascii="Calibri" w:eastAsiaTheme="minorEastAsia" w:hAnsi="Calibri" w:cs="Calibri"/>
          <w:color w:val="000000" w:themeColor="text1"/>
          <w:sz w:val="22"/>
          <w:szCs w:val="22"/>
        </w:rPr>
        <w:t>ci</w:t>
      </w:r>
      <w:r w:rsidR="004C1F5E" w:rsidRPr="73AFD7C0">
        <w:rPr>
          <w:rFonts w:ascii="Calibri" w:eastAsiaTheme="minorEastAsia" w:hAnsi="Calibri" w:cs="Calibri"/>
          <w:color w:val="000000" w:themeColor="text1"/>
          <w:sz w:val="22"/>
          <w:szCs w:val="22"/>
        </w:rPr>
        <w:t xml:space="preserve">plinary environment. </w:t>
      </w:r>
    </w:p>
    <w:p w14:paraId="6584C478" w14:textId="77777777" w:rsidR="00B0486B" w:rsidRPr="00725795" w:rsidRDefault="00B0486B"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31722BC0" w14:textId="77777777" w:rsidR="009C4C3B" w:rsidRPr="00725795" w:rsidRDefault="009C4C3B" w:rsidP="009660EC">
      <w:pPr>
        <w:tabs>
          <w:tab w:val="left" w:pos="7680"/>
        </w:tabs>
        <w:suppressAutoHyphens/>
        <w:jc w:val="both"/>
        <w:rPr>
          <w:rFonts w:ascii="Calibri" w:hAnsi="Calibri" w:cs="Calibri"/>
          <w:b/>
          <w:color w:val="000000"/>
          <w:sz w:val="22"/>
          <w:szCs w:val="22"/>
        </w:rPr>
      </w:pPr>
    </w:p>
    <w:p w14:paraId="04053DC5" w14:textId="77777777" w:rsidR="009C4C3B" w:rsidRPr="00725795" w:rsidRDefault="009C4C3B" w:rsidP="009660EC">
      <w:pPr>
        <w:tabs>
          <w:tab w:val="left" w:pos="7680"/>
        </w:tabs>
        <w:suppressAutoHyphens/>
        <w:jc w:val="both"/>
        <w:rPr>
          <w:rFonts w:ascii="Calibri" w:hAnsi="Calibri" w:cs="Calibri"/>
          <w:b/>
          <w:bCs/>
          <w:color w:val="000000"/>
          <w:sz w:val="22"/>
          <w:szCs w:val="22"/>
        </w:rPr>
      </w:pPr>
      <w:r w:rsidRPr="00725795">
        <w:rPr>
          <w:rFonts w:ascii="Calibri" w:hAnsi="Calibri" w:cs="Calibri"/>
          <w:b/>
          <w:bCs/>
          <w:color w:val="000000"/>
          <w:sz w:val="22"/>
          <w:szCs w:val="22"/>
        </w:rPr>
        <w:t>Please state which Society Winter or Summer Meeting the student is intending to present his/her poster at:</w:t>
      </w:r>
      <w:r w:rsidRPr="00725795">
        <w:rPr>
          <w:rFonts w:ascii="Calibri" w:hAnsi="Calibri" w:cs="Calibri"/>
          <w:b/>
          <w:bCs/>
          <w:color w:val="000000"/>
          <w:sz w:val="22"/>
          <w:szCs w:val="22"/>
        </w:rPr>
        <w:tab/>
      </w:r>
    </w:p>
    <w:p w14:paraId="581F59F3" w14:textId="0D324E37" w:rsidR="009C4C3B" w:rsidRPr="00725795" w:rsidRDefault="00F7376A"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 xml:space="preserve">Anatomical Society </w:t>
      </w:r>
      <w:r w:rsidR="00F0728D">
        <w:rPr>
          <w:rFonts w:ascii="Calibri" w:hAnsi="Calibri" w:cs="Calibri"/>
          <w:b/>
          <w:color w:val="000000"/>
          <w:sz w:val="22"/>
          <w:szCs w:val="22"/>
        </w:rPr>
        <w:t>Summer meeting</w:t>
      </w:r>
      <w:r>
        <w:rPr>
          <w:rFonts w:ascii="Calibri" w:hAnsi="Calibri" w:cs="Calibri"/>
          <w:b/>
          <w:color w:val="000000"/>
          <w:sz w:val="22"/>
          <w:szCs w:val="22"/>
        </w:rPr>
        <w:t xml:space="preserve"> 2027</w:t>
      </w:r>
    </w:p>
    <w:p w14:paraId="45CA9FA3" w14:textId="77777777" w:rsidR="009C4C3B" w:rsidRPr="00725795" w:rsidRDefault="009C4C3B"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095AFA53" w14:textId="77777777" w:rsidR="009C4C3B" w:rsidRPr="00725795" w:rsidRDefault="009C4C3B" w:rsidP="009660EC">
      <w:pPr>
        <w:tabs>
          <w:tab w:val="left" w:pos="7680"/>
        </w:tabs>
        <w:suppressAutoHyphens/>
        <w:jc w:val="both"/>
        <w:rPr>
          <w:rFonts w:ascii="Calibri" w:hAnsi="Calibri" w:cs="Calibri"/>
          <w:b/>
          <w:color w:val="000000"/>
          <w:sz w:val="22"/>
          <w:szCs w:val="22"/>
        </w:rPr>
      </w:pPr>
    </w:p>
    <w:p w14:paraId="0241E7EC" w14:textId="77777777" w:rsidR="00B0486B" w:rsidRPr="00725795" w:rsidRDefault="00B0486B" w:rsidP="009660EC">
      <w:pPr>
        <w:tabs>
          <w:tab w:val="left" w:pos="7680"/>
        </w:tabs>
        <w:suppressAutoHyphens/>
        <w:jc w:val="both"/>
        <w:rPr>
          <w:rFonts w:ascii="Calibri" w:hAnsi="Calibri" w:cs="Calibri"/>
          <w:b/>
          <w:color w:val="000000"/>
          <w:sz w:val="22"/>
          <w:szCs w:val="22"/>
        </w:rPr>
      </w:pPr>
      <w:r w:rsidRPr="00725795">
        <w:rPr>
          <w:rFonts w:ascii="Calibri" w:hAnsi="Calibri" w:cs="Calibri"/>
          <w:b/>
          <w:color w:val="000000"/>
          <w:sz w:val="22"/>
          <w:szCs w:val="22"/>
        </w:rPr>
        <w:t>Proposed Poster Submission Details (within 12 months of the completion of the project) for an AS Winter/ Summer Meeting – (no more than 300 words)</w:t>
      </w:r>
      <w:r w:rsidRPr="00725795">
        <w:rPr>
          <w:rFonts w:ascii="Calibri" w:hAnsi="Calibri" w:cs="Calibri"/>
          <w:b/>
          <w:color w:val="000000"/>
          <w:sz w:val="22"/>
          <w:szCs w:val="22"/>
        </w:rPr>
        <w:tab/>
      </w:r>
    </w:p>
    <w:p w14:paraId="7B2F0419" w14:textId="6DE96138" w:rsidR="00D25BD6" w:rsidRPr="00D25BD6" w:rsidRDefault="00D25BD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sidRPr="00D25BD6">
        <w:rPr>
          <w:rFonts w:ascii="Calibri" w:hAnsi="Calibri" w:cs="Calibri"/>
          <w:b/>
          <w:color w:val="000000"/>
          <w:sz w:val="22"/>
          <w:szCs w:val="22"/>
        </w:rPr>
        <w:t xml:space="preserve">Introduction: </w:t>
      </w:r>
    </w:p>
    <w:p w14:paraId="356AEAD4" w14:textId="33F2F842" w:rsidR="00B0486B" w:rsidRDefault="00532409"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73AFD7C0">
        <w:rPr>
          <w:rFonts w:ascii="Calibri" w:hAnsi="Calibri" w:cs="Calibri"/>
          <w:color w:val="000000" w:themeColor="text1"/>
          <w:sz w:val="22"/>
          <w:szCs w:val="22"/>
        </w:rPr>
        <w:t xml:space="preserve">Traumatic brain </w:t>
      </w:r>
      <w:proofErr w:type="gramStart"/>
      <w:r w:rsidRPr="73AFD7C0">
        <w:rPr>
          <w:rFonts w:ascii="Calibri" w:hAnsi="Calibri" w:cs="Calibri"/>
          <w:color w:val="000000" w:themeColor="text1"/>
          <w:sz w:val="22"/>
          <w:szCs w:val="22"/>
        </w:rPr>
        <w:t>injury</w:t>
      </w:r>
      <w:r w:rsidR="00EA7C5E" w:rsidRPr="73AFD7C0">
        <w:rPr>
          <w:rFonts w:ascii="Calibri" w:hAnsi="Calibri" w:cs="Calibri"/>
          <w:color w:val="000000" w:themeColor="text1"/>
          <w:sz w:val="22"/>
          <w:szCs w:val="22"/>
        </w:rPr>
        <w:t>(</w:t>
      </w:r>
      <w:r w:rsidR="000A4582">
        <w:rPr>
          <w:rFonts w:ascii="Calibri" w:hAnsi="Calibri" w:cs="Calibri"/>
          <w:color w:val="000000" w:themeColor="text1"/>
          <w:sz w:val="22"/>
          <w:szCs w:val="22"/>
        </w:rPr>
        <w:t xml:space="preserve"> </w:t>
      </w:r>
      <w:r w:rsidR="00EA7C5E" w:rsidRPr="73AFD7C0">
        <w:rPr>
          <w:rFonts w:ascii="Calibri" w:hAnsi="Calibri" w:cs="Calibri"/>
          <w:color w:val="000000" w:themeColor="text1"/>
          <w:sz w:val="22"/>
          <w:szCs w:val="22"/>
        </w:rPr>
        <w:t>TBI</w:t>
      </w:r>
      <w:proofErr w:type="gramEnd"/>
      <w:r w:rsidR="00EA7C5E" w:rsidRPr="73AFD7C0">
        <w:rPr>
          <w:rFonts w:ascii="Calibri" w:hAnsi="Calibri" w:cs="Calibri"/>
          <w:color w:val="000000" w:themeColor="text1"/>
          <w:sz w:val="22"/>
          <w:szCs w:val="22"/>
        </w:rPr>
        <w:t>)</w:t>
      </w:r>
      <w:r w:rsidRPr="73AFD7C0">
        <w:rPr>
          <w:rFonts w:ascii="Calibri" w:hAnsi="Calibri" w:cs="Calibri"/>
          <w:color w:val="000000" w:themeColor="text1"/>
          <w:sz w:val="22"/>
          <w:szCs w:val="22"/>
        </w:rPr>
        <w:t xml:space="preserve"> is a leading cause of </w:t>
      </w:r>
      <w:r w:rsidR="00245841" w:rsidRPr="73AFD7C0">
        <w:rPr>
          <w:rFonts w:ascii="Calibri" w:hAnsi="Calibri" w:cs="Calibri"/>
          <w:color w:val="000000" w:themeColor="text1"/>
          <w:sz w:val="22"/>
          <w:szCs w:val="22"/>
        </w:rPr>
        <w:t>progressive cognitive</w:t>
      </w:r>
      <w:r w:rsidR="00A740FF" w:rsidRPr="73AFD7C0">
        <w:rPr>
          <w:rFonts w:ascii="Calibri" w:hAnsi="Calibri" w:cs="Calibri"/>
          <w:color w:val="000000" w:themeColor="text1"/>
          <w:sz w:val="22"/>
          <w:szCs w:val="22"/>
        </w:rPr>
        <w:t xml:space="preserve">, sensory and motor deficits driven by necrosis, inflammation, </w:t>
      </w:r>
      <w:r w:rsidR="0044397D" w:rsidRPr="73AFD7C0">
        <w:rPr>
          <w:rFonts w:ascii="Calibri" w:hAnsi="Calibri" w:cs="Calibri"/>
          <w:color w:val="000000" w:themeColor="text1"/>
          <w:sz w:val="22"/>
          <w:szCs w:val="22"/>
        </w:rPr>
        <w:t>cavitation</w:t>
      </w:r>
      <w:r w:rsidR="00A740FF" w:rsidRPr="73AFD7C0">
        <w:rPr>
          <w:rFonts w:ascii="Calibri" w:hAnsi="Calibri" w:cs="Calibri"/>
          <w:color w:val="000000" w:themeColor="text1"/>
          <w:sz w:val="22"/>
          <w:szCs w:val="22"/>
        </w:rPr>
        <w:t xml:space="preserve"> and glial scarring. </w:t>
      </w:r>
      <w:r w:rsidR="00C50F7F" w:rsidRPr="73AFD7C0">
        <w:rPr>
          <w:rFonts w:ascii="Calibri" w:hAnsi="Calibri" w:cs="Calibri"/>
          <w:color w:val="000000" w:themeColor="text1"/>
          <w:sz w:val="22"/>
          <w:szCs w:val="22"/>
        </w:rPr>
        <w:t>Electrical stimulation offers a route to modulate inflammatory responses, support neural plasticity and promote axonal extension</w:t>
      </w:r>
      <w:r w:rsidR="00553E83" w:rsidRPr="73AFD7C0">
        <w:rPr>
          <w:rFonts w:ascii="Calibri" w:hAnsi="Calibri" w:cs="Calibri"/>
          <w:color w:val="000000" w:themeColor="text1"/>
          <w:sz w:val="22"/>
          <w:szCs w:val="22"/>
        </w:rPr>
        <w:t>. However, n</w:t>
      </w:r>
      <w:r w:rsidR="00E00F75" w:rsidRPr="73AFD7C0">
        <w:rPr>
          <w:rFonts w:ascii="Calibri" w:hAnsi="Calibri" w:cs="Calibri"/>
          <w:color w:val="000000" w:themeColor="text1"/>
          <w:sz w:val="22"/>
          <w:szCs w:val="22"/>
        </w:rPr>
        <w:t xml:space="preserve">europrotective electrical stimulation for </w:t>
      </w:r>
      <w:r w:rsidR="00EA7C5E" w:rsidRPr="73AFD7C0">
        <w:rPr>
          <w:rFonts w:ascii="Calibri" w:hAnsi="Calibri" w:cs="Calibri"/>
          <w:color w:val="000000" w:themeColor="text1"/>
          <w:sz w:val="22"/>
          <w:szCs w:val="22"/>
        </w:rPr>
        <w:t xml:space="preserve">TBI </w:t>
      </w:r>
      <w:r w:rsidR="00AE27F1" w:rsidRPr="73AFD7C0">
        <w:rPr>
          <w:rFonts w:ascii="Calibri" w:hAnsi="Calibri" w:cs="Calibri"/>
          <w:color w:val="000000" w:themeColor="text1"/>
          <w:sz w:val="22"/>
          <w:szCs w:val="22"/>
        </w:rPr>
        <w:t>is</w:t>
      </w:r>
      <w:r w:rsidR="00E00F75" w:rsidRPr="73AFD7C0">
        <w:rPr>
          <w:rFonts w:ascii="Calibri" w:hAnsi="Calibri" w:cs="Calibri"/>
          <w:color w:val="000000" w:themeColor="text1"/>
          <w:sz w:val="22"/>
          <w:szCs w:val="22"/>
        </w:rPr>
        <w:t xml:space="preserve"> often limited by the materials available for its implementation</w:t>
      </w:r>
      <w:r w:rsidR="0068554F" w:rsidRPr="73AFD7C0">
        <w:rPr>
          <w:rFonts w:ascii="Calibri" w:hAnsi="Calibri" w:cs="Calibri"/>
          <w:color w:val="000000" w:themeColor="text1"/>
          <w:sz w:val="22"/>
          <w:szCs w:val="22"/>
        </w:rPr>
        <w:t>.</w:t>
      </w:r>
      <w:r w:rsidR="00A80B17" w:rsidRPr="73AFD7C0">
        <w:rPr>
          <w:rFonts w:ascii="Calibri" w:hAnsi="Calibri" w:cs="Calibri"/>
          <w:color w:val="000000" w:themeColor="text1"/>
          <w:sz w:val="22"/>
          <w:szCs w:val="22"/>
        </w:rPr>
        <w:t xml:space="preserve"> </w:t>
      </w:r>
      <w:r w:rsidR="00C23878">
        <w:rPr>
          <w:rFonts w:ascii="Calibri" w:hAnsi="Calibri" w:cs="Calibri"/>
          <w:color w:val="000000" w:themeColor="text1"/>
          <w:sz w:val="22"/>
          <w:szCs w:val="22"/>
        </w:rPr>
        <w:t>Additionally, t</w:t>
      </w:r>
      <w:r w:rsidR="006261E8" w:rsidRPr="73AFD7C0">
        <w:rPr>
          <w:rFonts w:ascii="Calibri" w:hAnsi="Calibri" w:cs="Calibri"/>
          <w:color w:val="000000" w:themeColor="text1"/>
          <w:sz w:val="22"/>
          <w:szCs w:val="22"/>
        </w:rPr>
        <w:t xml:space="preserve">he </w:t>
      </w:r>
      <w:r w:rsidR="00D20EFA" w:rsidRPr="73AFD7C0">
        <w:rPr>
          <w:rFonts w:ascii="Calibri" w:hAnsi="Calibri" w:cs="Calibri"/>
          <w:color w:val="000000" w:themeColor="text1"/>
          <w:sz w:val="22"/>
          <w:szCs w:val="22"/>
        </w:rPr>
        <w:t>complex</w:t>
      </w:r>
      <w:r w:rsidR="00E41602">
        <w:rPr>
          <w:rFonts w:ascii="Calibri" w:hAnsi="Calibri" w:cs="Calibri"/>
          <w:color w:val="000000" w:themeColor="text1"/>
          <w:sz w:val="22"/>
          <w:szCs w:val="22"/>
        </w:rPr>
        <w:t xml:space="preserve"> </w:t>
      </w:r>
      <w:r w:rsidR="006261E8" w:rsidRPr="73AFD7C0">
        <w:rPr>
          <w:rFonts w:ascii="Calibri" w:hAnsi="Calibri" w:cs="Calibri"/>
          <w:color w:val="000000" w:themeColor="text1"/>
          <w:sz w:val="22"/>
          <w:szCs w:val="22"/>
        </w:rPr>
        <w:t xml:space="preserve">geometry of </w:t>
      </w:r>
      <w:r w:rsidR="00D97267" w:rsidRPr="73AFD7C0">
        <w:rPr>
          <w:rFonts w:ascii="Calibri" w:hAnsi="Calibri" w:cs="Calibri"/>
          <w:color w:val="000000" w:themeColor="text1"/>
          <w:sz w:val="22"/>
          <w:szCs w:val="22"/>
        </w:rPr>
        <w:t>both TBI lesions and cortical anatomy</w:t>
      </w:r>
      <w:r w:rsidR="002E2488" w:rsidRPr="73AFD7C0">
        <w:rPr>
          <w:rFonts w:ascii="Calibri" w:hAnsi="Calibri" w:cs="Calibri"/>
          <w:color w:val="000000" w:themeColor="text1"/>
          <w:sz w:val="22"/>
          <w:szCs w:val="22"/>
        </w:rPr>
        <w:t xml:space="preserve"> </w:t>
      </w:r>
      <w:r w:rsidR="00A80B17" w:rsidRPr="73AFD7C0">
        <w:rPr>
          <w:rFonts w:ascii="Calibri" w:hAnsi="Calibri" w:cs="Calibri"/>
          <w:color w:val="000000" w:themeColor="text1"/>
          <w:sz w:val="22"/>
          <w:szCs w:val="22"/>
        </w:rPr>
        <w:t xml:space="preserve">complicate medical device design for these applications. </w:t>
      </w:r>
      <w:r w:rsidR="007130C1" w:rsidRPr="73AFD7C0">
        <w:rPr>
          <w:rFonts w:ascii="Calibri" w:hAnsi="Calibri" w:cs="Calibri"/>
          <w:color w:val="000000" w:themeColor="text1"/>
          <w:sz w:val="22"/>
          <w:szCs w:val="22"/>
        </w:rPr>
        <w:t xml:space="preserve">This study aims to develop an </w:t>
      </w:r>
      <w:r w:rsidR="007B3BDB" w:rsidRPr="73AFD7C0">
        <w:rPr>
          <w:rFonts w:ascii="Calibri" w:hAnsi="Calibri" w:cs="Calibri"/>
          <w:color w:val="000000" w:themeColor="text1"/>
          <w:sz w:val="22"/>
          <w:szCs w:val="22"/>
        </w:rPr>
        <w:t>injectable, patient specific</w:t>
      </w:r>
      <w:r w:rsidR="0090055C" w:rsidRPr="73AFD7C0">
        <w:rPr>
          <w:rFonts w:ascii="Calibri" w:hAnsi="Calibri" w:cs="Calibri"/>
          <w:color w:val="000000" w:themeColor="text1"/>
          <w:sz w:val="22"/>
          <w:szCs w:val="22"/>
        </w:rPr>
        <w:t xml:space="preserve"> microelectrode array fabricated u</w:t>
      </w:r>
      <w:r w:rsidR="00452137" w:rsidRPr="73AFD7C0">
        <w:rPr>
          <w:rFonts w:ascii="Calibri" w:hAnsi="Calibri" w:cs="Calibri"/>
          <w:color w:val="000000" w:themeColor="text1"/>
          <w:sz w:val="22"/>
          <w:szCs w:val="22"/>
        </w:rPr>
        <w:t>s</w:t>
      </w:r>
      <w:r w:rsidR="0090055C" w:rsidRPr="73AFD7C0">
        <w:rPr>
          <w:rFonts w:ascii="Calibri" w:hAnsi="Calibri" w:cs="Calibri"/>
          <w:color w:val="000000" w:themeColor="text1"/>
          <w:sz w:val="22"/>
          <w:szCs w:val="22"/>
        </w:rPr>
        <w:t>ing shape memory alginate hydrogels</w:t>
      </w:r>
      <w:r w:rsidR="007130C1" w:rsidRPr="73AFD7C0">
        <w:rPr>
          <w:rFonts w:ascii="Calibri" w:hAnsi="Calibri" w:cs="Calibri"/>
          <w:color w:val="000000" w:themeColor="text1"/>
          <w:sz w:val="22"/>
          <w:szCs w:val="22"/>
        </w:rPr>
        <w:t>.</w:t>
      </w:r>
      <w:r w:rsidR="0018053F" w:rsidRPr="73AFD7C0">
        <w:rPr>
          <w:rFonts w:ascii="Calibri" w:hAnsi="Calibri" w:cs="Calibri"/>
          <w:color w:val="000000" w:themeColor="text1"/>
          <w:sz w:val="22"/>
          <w:szCs w:val="22"/>
        </w:rPr>
        <w:t xml:space="preserve"> </w:t>
      </w:r>
    </w:p>
    <w:p w14:paraId="194D4C36" w14:textId="77777777" w:rsidR="007130C1" w:rsidRDefault="007130C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54546110" w14:textId="38377233" w:rsidR="00D25BD6" w:rsidRPr="00D25BD6" w:rsidRDefault="00D25BD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sidRPr="00D25BD6">
        <w:rPr>
          <w:rFonts w:ascii="Calibri" w:hAnsi="Calibri" w:cs="Calibri"/>
          <w:b/>
          <w:color w:val="000000"/>
          <w:sz w:val="22"/>
          <w:szCs w:val="22"/>
        </w:rPr>
        <w:t xml:space="preserve">Methods: </w:t>
      </w:r>
    </w:p>
    <w:p w14:paraId="2AA0F47D" w14:textId="34E6D0FA" w:rsidR="007130C1" w:rsidRDefault="009A2157"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73AFD7C0">
        <w:rPr>
          <w:rFonts w:ascii="Calibri" w:hAnsi="Calibri" w:cs="Calibri"/>
          <w:color w:val="000000" w:themeColor="text1"/>
          <w:sz w:val="22"/>
          <w:szCs w:val="22"/>
        </w:rPr>
        <w:t>A patient-specific cortical mould was designed using publicly avai</w:t>
      </w:r>
      <w:r w:rsidR="00233CC1" w:rsidRPr="73AFD7C0">
        <w:rPr>
          <w:rFonts w:ascii="Calibri" w:hAnsi="Calibri" w:cs="Calibri"/>
          <w:color w:val="000000" w:themeColor="text1"/>
          <w:sz w:val="22"/>
          <w:szCs w:val="22"/>
        </w:rPr>
        <w:t xml:space="preserve">lable high resolution MRI datasets. Brain segmentation and three-dimensional reconstruction were performed using ITK-Snap, </w:t>
      </w:r>
      <w:proofErr w:type="spellStart"/>
      <w:r w:rsidR="00AB1A1B" w:rsidRPr="73AFD7C0">
        <w:rPr>
          <w:rFonts w:ascii="Calibri" w:hAnsi="Calibri" w:cs="Calibri"/>
          <w:color w:val="000000" w:themeColor="text1"/>
          <w:sz w:val="22"/>
          <w:szCs w:val="22"/>
        </w:rPr>
        <w:t>M</w:t>
      </w:r>
      <w:r w:rsidR="00233CC1" w:rsidRPr="73AFD7C0">
        <w:rPr>
          <w:rFonts w:ascii="Calibri" w:hAnsi="Calibri" w:cs="Calibri"/>
          <w:color w:val="000000" w:themeColor="text1"/>
          <w:sz w:val="22"/>
          <w:szCs w:val="22"/>
        </w:rPr>
        <w:t>eshmixer</w:t>
      </w:r>
      <w:proofErr w:type="spellEnd"/>
      <w:r w:rsidR="00233CC1" w:rsidRPr="73AFD7C0">
        <w:rPr>
          <w:rFonts w:ascii="Calibri" w:hAnsi="Calibri" w:cs="Calibri"/>
          <w:color w:val="000000" w:themeColor="text1"/>
          <w:sz w:val="22"/>
          <w:szCs w:val="22"/>
        </w:rPr>
        <w:t xml:space="preserve"> and 3D-Slicer, before fabrication of the mould using a </w:t>
      </w:r>
      <w:r w:rsidR="0044397D" w:rsidRPr="73AFD7C0">
        <w:rPr>
          <w:rFonts w:ascii="Calibri" w:hAnsi="Calibri" w:cs="Calibri"/>
          <w:color w:val="000000" w:themeColor="text1"/>
          <w:sz w:val="22"/>
          <w:szCs w:val="22"/>
        </w:rPr>
        <w:t>Form Labs</w:t>
      </w:r>
      <w:r w:rsidR="00233CC1" w:rsidRPr="73AFD7C0">
        <w:rPr>
          <w:rFonts w:ascii="Calibri" w:hAnsi="Calibri" w:cs="Calibri"/>
          <w:color w:val="000000" w:themeColor="text1"/>
          <w:sz w:val="22"/>
          <w:szCs w:val="22"/>
        </w:rPr>
        <w:t xml:space="preserve"> resin 3D printer. </w:t>
      </w:r>
      <w:r w:rsidR="00672B5C" w:rsidRPr="73AFD7C0">
        <w:rPr>
          <w:rFonts w:ascii="Calibri" w:hAnsi="Calibri" w:cs="Calibri"/>
          <w:color w:val="000000" w:themeColor="text1"/>
          <w:sz w:val="22"/>
          <w:szCs w:val="22"/>
        </w:rPr>
        <w:t xml:space="preserve">Shape memory alginate hydrogels </w:t>
      </w:r>
      <w:r w:rsidR="00C23878">
        <w:rPr>
          <w:rFonts w:ascii="Calibri" w:hAnsi="Calibri" w:cs="Calibri"/>
          <w:color w:val="000000" w:themeColor="text1"/>
          <w:sz w:val="22"/>
          <w:szCs w:val="22"/>
        </w:rPr>
        <w:t xml:space="preserve">were </w:t>
      </w:r>
      <w:r w:rsidR="00AB1A1B" w:rsidRPr="73AFD7C0">
        <w:rPr>
          <w:rFonts w:ascii="Calibri" w:hAnsi="Calibri" w:cs="Calibri"/>
          <w:color w:val="000000" w:themeColor="text1"/>
          <w:sz w:val="22"/>
          <w:szCs w:val="22"/>
        </w:rPr>
        <w:t xml:space="preserve">engineered </w:t>
      </w:r>
      <w:r w:rsidR="002B268F" w:rsidRPr="73AFD7C0">
        <w:rPr>
          <w:rFonts w:ascii="Calibri" w:hAnsi="Calibri" w:cs="Calibri"/>
          <w:color w:val="000000" w:themeColor="text1"/>
          <w:sz w:val="22"/>
          <w:szCs w:val="22"/>
        </w:rPr>
        <w:t xml:space="preserve">by combining </w:t>
      </w:r>
      <w:r w:rsidR="00F020E1" w:rsidRPr="73AFD7C0">
        <w:rPr>
          <w:rFonts w:ascii="Calibri" w:hAnsi="Calibri" w:cs="Calibri"/>
          <w:color w:val="000000" w:themeColor="text1"/>
          <w:sz w:val="22"/>
          <w:szCs w:val="22"/>
        </w:rPr>
        <w:t xml:space="preserve">covalent and ionic crosslinks through carbodiimide-mediated chemistry </w:t>
      </w:r>
      <w:r w:rsidR="00C8671E" w:rsidRPr="73AFD7C0">
        <w:rPr>
          <w:rFonts w:ascii="Calibri" w:hAnsi="Calibri" w:cs="Calibri"/>
          <w:color w:val="000000" w:themeColor="text1"/>
          <w:sz w:val="22"/>
          <w:szCs w:val="22"/>
        </w:rPr>
        <w:t>to permit reversible compression and re-expansion</w:t>
      </w:r>
      <w:r w:rsidR="005B5B7F" w:rsidRPr="73AFD7C0">
        <w:rPr>
          <w:rFonts w:ascii="Calibri" w:hAnsi="Calibri" w:cs="Calibri"/>
          <w:color w:val="000000" w:themeColor="text1"/>
          <w:sz w:val="22"/>
          <w:szCs w:val="22"/>
        </w:rPr>
        <w:t>.</w:t>
      </w:r>
    </w:p>
    <w:p w14:paraId="6B5DAE33" w14:textId="77777777" w:rsidR="006A01A1" w:rsidRDefault="006A01A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1323F171" w14:textId="1F8DFF37" w:rsidR="00D25BD6" w:rsidRPr="00D25BD6" w:rsidRDefault="00D25BD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sidRPr="00D25BD6">
        <w:rPr>
          <w:rFonts w:ascii="Calibri" w:hAnsi="Calibri" w:cs="Calibri"/>
          <w:b/>
          <w:color w:val="000000"/>
          <w:sz w:val="22"/>
          <w:szCs w:val="22"/>
        </w:rPr>
        <w:t xml:space="preserve">Results: </w:t>
      </w:r>
    </w:p>
    <w:p w14:paraId="469BA0E5" w14:textId="1509769B" w:rsidR="006A01A1" w:rsidRDefault="006A01A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sz w:val="22"/>
          <w:szCs w:val="22"/>
        </w:rPr>
      </w:pPr>
      <w:r w:rsidRPr="73AFD7C0">
        <w:rPr>
          <w:rFonts w:ascii="Calibri" w:hAnsi="Calibri" w:cs="Calibri"/>
          <w:color w:val="000000" w:themeColor="text1"/>
          <w:sz w:val="22"/>
          <w:szCs w:val="22"/>
        </w:rPr>
        <w:t>Material characterisation demonstrated that the hydrogel</w:t>
      </w:r>
      <w:r w:rsidR="00365DB0">
        <w:rPr>
          <w:rFonts w:ascii="Calibri" w:hAnsi="Calibri" w:cs="Calibri"/>
          <w:color w:val="000000" w:themeColor="text1"/>
          <w:sz w:val="22"/>
          <w:szCs w:val="22"/>
        </w:rPr>
        <w:t xml:space="preserve">s </w:t>
      </w:r>
      <w:r w:rsidRPr="73AFD7C0">
        <w:rPr>
          <w:rFonts w:ascii="Calibri" w:hAnsi="Calibri" w:cs="Calibri"/>
          <w:color w:val="000000" w:themeColor="text1"/>
          <w:sz w:val="22"/>
          <w:szCs w:val="22"/>
        </w:rPr>
        <w:t xml:space="preserve">exhibited </w:t>
      </w:r>
      <w:r w:rsidR="005F6D05" w:rsidRPr="73AFD7C0">
        <w:rPr>
          <w:rFonts w:ascii="Calibri" w:hAnsi="Calibri" w:cs="Calibri"/>
          <w:color w:val="000000" w:themeColor="text1"/>
          <w:sz w:val="22"/>
          <w:szCs w:val="22"/>
        </w:rPr>
        <w:t>rapid shape recovery, regaining the</w:t>
      </w:r>
      <w:r w:rsidR="00766E79" w:rsidRPr="73AFD7C0">
        <w:rPr>
          <w:rFonts w:ascii="Calibri" w:hAnsi="Calibri" w:cs="Calibri"/>
          <w:color w:val="000000" w:themeColor="text1"/>
          <w:sz w:val="22"/>
          <w:szCs w:val="22"/>
        </w:rPr>
        <w:t>ir</w:t>
      </w:r>
      <w:r w:rsidR="005F6D05" w:rsidRPr="73AFD7C0">
        <w:rPr>
          <w:rFonts w:ascii="Calibri" w:hAnsi="Calibri" w:cs="Calibri"/>
          <w:color w:val="000000" w:themeColor="text1"/>
          <w:sz w:val="22"/>
          <w:szCs w:val="22"/>
        </w:rPr>
        <w:t xml:space="preserve"> original cortical geometry within 15 seconds of rehydration. </w:t>
      </w:r>
      <w:r w:rsidR="00917C09" w:rsidRPr="73AFD7C0">
        <w:rPr>
          <w:rFonts w:ascii="Calibri" w:hAnsi="Calibri" w:cs="Calibri"/>
          <w:color w:val="000000" w:themeColor="text1"/>
          <w:sz w:val="22"/>
          <w:szCs w:val="22"/>
        </w:rPr>
        <w:t>Swelling studies showed progressive water uptake over 48</w:t>
      </w:r>
      <w:r w:rsidR="004405D8">
        <w:rPr>
          <w:rFonts w:ascii="Calibri" w:hAnsi="Calibri" w:cs="Calibri"/>
          <w:color w:val="000000" w:themeColor="text1"/>
          <w:sz w:val="22"/>
          <w:szCs w:val="22"/>
        </w:rPr>
        <w:t xml:space="preserve"> </w:t>
      </w:r>
      <w:r w:rsidR="00917C09" w:rsidRPr="73AFD7C0">
        <w:rPr>
          <w:rFonts w:ascii="Calibri" w:hAnsi="Calibri" w:cs="Calibri"/>
          <w:color w:val="000000" w:themeColor="text1"/>
          <w:sz w:val="22"/>
          <w:szCs w:val="22"/>
        </w:rPr>
        <w:t>h</w:t>
      </w:r>
      <w:r w:rsidR="004405D8">
        <w:rPr>
          <w:rFonts w:ascii="Calibri" w:hAnsi="Calibri" w:cs="Calibri"/>
          <w:color w:val="000000" w:themeColor="text1"/>
          <w:sz w:val="22"/>
          <w:szCs w:val="22"/>
        </w:rPr>
        <w:t>ou</w:t>
      </w:r>
      <w:r w:rsidR="00917C09" w:rsidRPr="73AFD7C0">
        <w:rPr>
          <w:rFonts w:ascii="Calibri" w:hAnsi="Calibri" w:cs="Calibri"/>
          <w:color w:val="000000" w:themeColor="text1"/>
          <w:sz w:val="22"/>
          <w:szCs w:val="22"/>
        </w:rPr>
        <w:t>rs</w:t>
      </w:r>
      <w:r w:rsidR="00997994">
        <w:rPr>
          <w:rFonts w:ascii="Calibri" w:hAnsi="Calibri" w:cs="Calibri"/>
          <w:color w:val="000000" w:themeColor="text1"/>
          <w:sz w:val="22"/>
          <w:szCs w:val="22"/>
        </w:rPr>
        <w:t xml:space="preserve"> </w:t>
      </w:r>
      <w:r w:rsidR="00917C09" w:rsidRPr="73AFD7C0">
        <w:rPr>
          <w:rFonts w:ascii="Calibri" w:hAnsi="Calibri" w:cs="Calibri"/>
          <w:color w:val="000000" w:themeColor="text1"/>
          <w:sz w:val="22"/>
          <w:szCs w:val="22"/>
        </w:rPr>
        <w:t xml:space="preserve">with the swelling ratio increasing from 0.23 to 1.01, </w:t>
      </w:r>
      <w:r w:rsidR="0060359C">
        <w:rPr>
          <w:rFonts w:ascii="Calibri" w:hAnsi="Calibri" w:cs="Calibri"/>
          <w:color w:val="000000" w:themeColor="text1"/>
          <w:sz w:val="22"/>
          <w:szCs w:val="22"/>
        </w:rPr>
        <w:t xml:space="preserve">indicating </w:t>
      </w:r>
      <w:r w:rsidR="00917C09" w:rsidRPr="73AFD7C0">
        <w:rPr>
          <w:rFonts w:ascii="Calibri" w:hAnsi="Calibri" w:cs="Calibri"/>
          <w:color w:val="000000" w:themeColor="text1"/>
          <w:sz w:val="22"/>
          <w:szCs w:val="22"/>
        </w:rPr>
        <w:t>stable hydrophilic polymer network</w:t>
      </w:r>
      <w:r w:rsidR="0060359C">
        <w:rPr>
          <w:rFonts w:ascii="Calibri" w:hAnsi="Calibri" w:cs="Calibri"/>
          <w:color w:val="000000" w:themeColor="text1"/>
          <w:sz w:val="22"/>
          <w:szCs w:val="22"/>
        </w:rPr>
        <w:t xml:space="preserve">s </w:t>
      </w:r>
      <w:r w:rsidR="00917C09" w:rsidRPr="73AFD7C0">
        <w:rPr>
          <w:rFonts w:ascii="Calibri" w:hAnsi="Calibri" w:cs="Calibri"/>
          <w:color w:val="000000" w:themeColor="text1"/>
          <w:sz w:val="22"/>
          <w:szCs w:val="22"/>
        </w:rPr>
        <w:t>capable of retaining water</w:t>
      </w:r>
      <w:r w:rsidR="00997994">
        <w:rPr>
          <w:rFonts w:ascii="Calibri" w:hAnsi="Calibri" w:cs="Calibri"/>
          <w:color w:val="000000" w:themeColor="text1"/>
          <w:sz w:val="22"/>
          <w:szCs w:val="22"/>
        </w:rPr>
        <w:t xml:space="preserve">, </w:t>
      </w:r>
      <w:r w:rsidR="00917C09" w:rsidRPr="73AFD7C0">
        <w:rPr>
          <w:rFonts w:ascii="Calibri" w:hAnsi="Calibri" w:cs="Calibri"/>
          <w:color w:val="000000" w:themeColor="text1"/>
          <w:sz w:val="22"/>
          <w:szCs w:val="22"/>
        </w:rPr>
        <w:t xml:space="preserve">while maintaining structural integrity. </w:t>
      </w:r>
      <w:r w:rsidR="004F73C6" w:rsidRPr="73AFD7C0">
        <w:rPr>
          <w:rFonts w:ascii="Calibri" w:hAnsi="Calibri" w:cs="Calibri"/>
          <w:color w:val="000000" w:themeColor="text1"/>
          <w:sz w:val="22"/>
          <w:szCs w:val="22"/>
        </w:rPr>
        <w:t xml:space="preserve">Wet-weight degradation studies in phosphate-buffered saline demonstrated an </w:t>
      </w:r>
      <w:r w:rsidR="1FC7A941" w:rsidRPr="73AFD7C0">
        <w:rPr>
          <w:rFonts w:ascii="Calibri" w:hAnsi="Calibri" w:cs="Calibri"/>
          <w:color w:val="000000" w:themeColor="text1"/>
          <w:sz w:val="22"/>
          <w:szCs w:val="22"/>
        </w:rPr>
        <w:t>initial</w:t>
      </w:r>
      <w:r w:rsidR="004F73C6" w:rsidRPr="73AFD7C0">
        <w:rPr>
          <w:rFonts w:ascii="Calibri" w:hAnsi="Calibri" w:cs="Calibri"/>
          <w:color w:val="000000" w:themeColor="text1"/>
          <w:sz w:val="22"/>
          <w:szCs w:val="22"/>
        </w:rPr>
        <w:t xml:space="preserve"> swelling phase followed by gradual degradation over a </w:t>
      </w:r>
      <w:r w:rsidR="00D20EFA" w:rsidRPr="73AFD7C0">
        <w:rPr>
          <w:rFonts w:ascii="Calibri" w:hAnsi="Calibri" w:cs="Calibri"/>
          <w:color w:val="000000" w:themeColor="text1"/>
          <w:sz w:val="22"/>
          <w:szCs w:val="22"/>
        </w:rPr>
        <w:t>13-day</w:t>
      </w:r>
      <w:r w:rsidR="004F73C6" w:rsidRPr="73AFD7C0">
        <w:rPr>
          <w:rFonts w:ascii="Calibri" w:hAnsi="Calibri" w:cs="Calibri"/>
          <w:color w:val="000000" w:themeColor="text1"/>
          <w:sz w:val="22"/>
          <w:szCs w:val="22"/>
        </w:rPr>
        <w:t xml:space="preserve"> period</w:t>
      </w:r>
      <w:r w:rsidR="00FC6C8F" w:rsidRPr="73AFD7C0">
        <w:rPr>
          <w:rFonts w:ascii="Calibri" w:hAnsi="Calibri" w:cs="Calibri"/>
          <w:color w:val="000000" w:themeColor="text1"/>
          <w:sz w:val="22"/>
          <w:szCs w:val="22"/>
        </w:rPr>
        <w:t xml:space="preserve">, suggesting sufficient stability for short term implantation. </w:t>
      </w:r>
      <w:r w:rsidR="00A70AFA" w:rsidRPr="73AFD7C0">
        <w:rPr>
          <w:rFonts w:ascii="Calibri" w:hAnsi="Calibri" w:cs="Calibri"/>
          <w:color w:val="000000" w:themeColor="text1"/>
          <w:sz w:val="22"/>
          <w:szCs w:val="22"/>
        </w:rPr>
        <w:t>A PEDO</w:t>
      </w:r>
      <w:r w:rsidR="007869BA">
        <w:rPr>
          <w:rFonts w:ascii="Calibri" w:hAnsi="Calibri" w:cs="Calibri"/>
          <w:color w:val="000000" w:themeColor="text1"/>
          <w:sz w:val="22"/>
          <w:szCs w:val="22"/>
        </w:rPr>
        <w:t>T</w:t>
      </w:r>
      <w:r w:rsidR="00A70AFA" w:rsidRPr="73AFD7C0">
        <w:rPr>
          <w:rFonts w:ascii="Calibri" w:hAnsi="Calibri" w:cs="Calibri"/>
          <w:color w:val="000000" w:themeColor="text1"/>
          <w:sz w:val="22"/>
          <w:szCs w:val="22"/>
        </w:rPr>
        <w:t xml:space="preserve"> </w:t>
      </w:r>
      <w:r w:rsidR="00F87933" w:rsidRPr="73AFD7C0">
        <w:rPr>
          <w:rFonts w:ascii="Calibri" w:hAnsi="Calibri" w:cs="Calibri"/>
          <w:color w:val="000000" w:themeColor="text1"/>
          <w:sz w:val="22"/>
          <w:szCs w:val="22"/>
        </w:rPr>
        <w:t>conductive polymer</w:t>
      </w:r>
      <w:r w:rsidR="00A70AFA" w:rsidRPr="73AFD7C0">
        <w:rPr>
          <w:rFonts w:ascii="Calibri" w:hAnsi="Calibri" w:cs="Calibri"/>
          <w:color w:val="000000" w:themeColor="text1"/>
          <w:sz w:val="22"/>
          <w:szCs w:val="22"/>
        </w:rPr>
        <w:t xml:space="preserve"> </w:t>
      </w:r>
      <w:r w:rsidR="007869BA">
        <w:rPr>
          <w:rFonts w:ascii="Calibri" w:hAnsi="Calibri" w:cs="Calibri"/>
          <w:color w:val="000000" w:themeColor="text1"/>
          <w:sz w:val="22"/>
          <w:szCs w:val="22"/>
        </w:rPr>
        <w:t>Bioink was manufactured and tested, displa</w:t>
      </w:r>
      <w:r w:rsidR="00B2299D">
        <w:rPr>
          <w:rFonts w:ascii="Calibri" w:hAnsi="Calibri" w:cs="Calibri"/>
          <w:color w:val="000000" w:themeColor="text1"/>
          <w:sz w:val="22"/>
          <w:szCs w:val="22"/>
        </w:rPr>
        <w:t>y</w:t>
      </w:r>
      <w:r w:rsidR="007869BA">
        <w:rPr>
          <w:rFonts w:ascii="Calibri" w:hAnsi="Calibri" w:cs="Calibri"/>
          <w:color w:val="000000" w:themeColor="text1"/>
          <w:sz w:val="22"/>
          <w:szCs w:val="22"/>
        </w:rPr>
        <w:t xml:space="preserve">ing an </w:t>
      </w:r>
      <w:r w:rsidR="004D7793" w:rsidRPr="73AFD7C0">
        <w:rPr>
          <w:rFonts w:ascii="Calibri" w:hAnsi="Calibri" w:cs="Calibri"/>
          <w:color w:val="000000" w:themeColor="text1"/>
          <w:sz w:val="22"/>
          <w:szCs w:val="22"/>
        </w:rPr>
        <w:t xml:space="preserve">average electrical conductivity of </w:t>
      </w:r>
      <w:r w:rsidR="00383A9D" w:rsidRPr="002143AB">
        <w:rPr>
          <w:rFonts w:ascii="Calibri" w:hAnsi="Calibri" w:cs="Calibri"/>
          <w:bCs/>
          <w:sz w:val="22"/>
          <w:szCs w:val="22"/>
        </w:rPr>
        <w:t>0.070 ± 0.040 S/m</w:t>
      </w:r>
      <w:r w:rsidR="00383A9D">
        <w:rPr>
          <w:rFonts w:ascii="Calibri" w:hAnsi="Calibri" w:cs="Calibri"/>
          <w:bCs/>
          <w:sz w:val="22"/>
          <w:szCs w:val="22"/>
        </w:rPr>
        <w:t xml:space="preserve">. </w:t>
      </w:r>
    </w:p>
    <w:p w14:paraId="422EC55B" w14:textId="77777777" w:rsidR="00383A9D" w:rsidRDefault="00383A9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sz w:val="22"/>
          <w:szCs w:val="22"/>
        </w:rPr>
      </w:pPr>
    </w:p>
    <w:p w14:paraId="6A993A2A" w14:textId="5C1360E2" w:rsidR="00D25BD6" w:rsidRPr="00D25BD6" w:rsidRDefault="00D25BD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sz w:val="22"/>
          <w:szCs w:val="22"/>
        </w:rPr>
      </w:pPr>
      <w:r w:rsidRPr="00D25BD6">
        <w:rPr>
          <w:rFonts w:ascii="Calibri" w:hAnsi="Calibri" w:cs="Calibri"/>
          <w:b/>
          <w:sz w:val="22"/>
          <w:szCs w:val="22"/>
        </w:rPr>
        <w:t xml:space="preserve">Conclusion: </w:t>
      </w:r>
    </w:p>
    <w:p w14:paraId="5B714173" w14:textId="551A206F" w:rsidR="00383A9D" w:rsidRPr="00261239" w:rsidRDefault="000D053C"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73AFD7C0">
        <w:rPr>
          <w:rFonts w:ascii="Calibri" w:hAnsi="Calibri" w:cs="Calibri"/>
          <w:color w:val="000000" w:themeColor="text1"/>
          <w:sz w:val="22"/>
          <w:szCs w:val="22"/>
        </w:rPr>
        <w:t xml:space="preserve">A </w:t>
      </w:r>
      <w:r w:rsidR="00676549" w:rsidRPr="73AFD7C0">
        <w:rPr>
          <w:rFonts w:ascii="Calibri" w:hAnsi="Calibri" w:cs="Calibri"/>
          <w:color w:val="000000" w:themeColor="text1"/>
          <w:sz w:val="22"/>
          <w:szCs w:val="22"/>
        </w:rPr>
        <w:t xml:space="preserve">3D-printed anatomically mimetic </w:t>
      </w:r>
      <w:r w:rsidR="00ED1FFA" w:rsidRPr="73AFD7C0">
        <w:rPr>
          <w:rFonts w:ascii="Calibri" w:hAnsi="Calibri" w:cs="Calibri"/>
          <w:color w:val="000000" w:themeColor="text1"/>
          <w:sz w:val="22"/>
          <w:szCs w:val="22"/>
        </w:rPr>
        <w:t xml:space="preserve">mould was generated for casting </w:t>
      </w:r>
      <w:r w:rsidR="00D21277" w:rsidRPr="73AFD7C0">
        <w:rPr>
          <w:rFonts w:ascii="Calibri" w:hAnsi="Calibri" w:cs="Calibri"/>
          <w:color w:val="000000" w:themeColor="text1"/>
          <w:sz w:val="22"/>
          <w:szCs w:val="22"/>
        </w:rPr>
        <w:t xml:space="preserve">of shape memory </w:t>
      </w:r>
      <w:r w:rsidR="00ED1FFA" w:rsidRPr="73AFD7C0">
        <w:rPr>
          <w:rFonts w:ascii="Calibri" w:hAnsi="Calibri" w:cs="Calibri"/>
          <w:color w:val="000000" w:themeColor="text1"/>
          <w:sz w:val="22"/>
          <w:szCs w:val="22"/>
        </w:rPr>
        <w:t>alginate films</w:t>
      </w:r>
      <w:r w:rsidR="00AB4471" w:rsidRPr="73AFD7C0">
        <w:rPr>
          <w:rFonts w:ascii="Calibri" w:hAnsi="Calibri" w:cs="Calibri"/>
          <w:color w:val="000000" w:themeColor="text1"/>
          <w:sz w:val="22"/>
          <w:szCs w:val="22"/>
        </w:rPr>
        <w:t>.</w:t>
      </w:r>
      <w:r w:rsidR="009375EA">
        <w:rPr>
          <w:rFonts w:ascii="Calibri" w:hAnsi="Calibri" w:cs="Calibri"/>
          <w:color w:val="000000" w:themeColor="text1"/>
          <w:sz w:val="22"/>
          <w:szCs w:val="22"/>
        </w:rPr>
        <w:t xml:space="preserve"> </w:t>
      </w:r>
      <w:r w:rsidR="00AB4471" w:rsidRPr="73AFD7C0">
        <w:rPr>
          <w:rFonts w:ascii="Calibri" w:hAnsi="Calibri" w:cs="Calibri"/>
          <w:color w:val="000000" w:themeColor="text1"/>
          <w:sz w:val="22"/>
          <w:szCs w:val="22"/>
        </w:rPr>
        <w:t xml:space="preserve"> </w:t>
      </w:r>
      <w:r w:rsidR="00537A75" w:rsidRPr="73AFD7C0">
        <w:rPr>
          <w:rFonts w:ascii="Calibri" w:hAnsi="Calibri" w:cs="Calibri"/>
          <w:color w:val="000000" w:themeColor="text1"/>
          <w:sz w:val="22"/>
          <w:szCs w:val="22"/>
        </w:rPr>
        <w:t xml:space="preserve">Future work will </w:t>
      </w:r>
      <w:r w:rsidR="6B79A200" w:rsidRPr="73AFD7C0">
        <w:rPr>
          <w:rFonts w:ascii="Calibri" w:hAnsi="Calibri" w:cs="Calibri"/>
          <w:color w:val="000000" w:themeColor="text1"/>
          <w:sz w:val="22"/>
          <w:szCs w:val="22"/>
        </w:rPr>
        <w:t>involve</w:t>
      </w:r>
      <w:r w:rsidR="00537A75" w:rsidRPr="73AFD7C0">
        <w:rPr>
          <w:rFonts w:ascii="Calibri" w:hAnsi="Calibri" w:cs="Calibri"/>
          <w:color w:val="000000" w:themeColor="text1"/>
          <w:sz w:val="22"/>
          <w:szCs w:val="22"/>
        </w:rPr>
        <w:t xml:space="preserve"> optimisation of </w:t>
      </w:r>
      <w:r w:rsidR="00B22E5F" w:rsidRPr="73AFD7C0">
        <w:rPr>
          <w:rFonts w:ascii="Calibri" w:hAnsi="Calibri" w:cs="Calibri"/>
          <w:color w:val="000000" w:themeColor="text1"/>
          <w:sz w:val="22"/>
          <w:szCs w:val="22"/>
        </w:rPr>
        <w:t xml:space="preserve">the conductive ink </w:t>
      </w:r>
      <w:r w:rsidR="00744C50" w:rsidRPr="73AFD7C0">
        <w:rPr>
          <w:rFonts w:ascii="Calibri" w:hAnsi="Calibri" w:cs="Calibri"/>
          <w:color w:val="000000" w:themeColor="text1"/>
          <w:sz w:val="22"/>
          <w:szCs w:val="22"/>
        </w:rPr>
        <w:t>for improved conductivity</w:t>
      </w:r>
      <w:r w:rsidR="00210097" w:rsidRPr="73AFD7C0">
        <w:rPr>
          <w:rFonts w:ascii="Calibri" w:hAnsi="Calibri" w:cs="Calibri"/>
          <w:color w:val="000000" w:themeColor="text1"/>
          <w:sz w:val="22"/>
          <w:szCs w:val="22"/>
        </w:rPr>
        <w:t xml:space="preserve"> alongside </w:t>
      </w:r>
      <w:r w:rsidR="00744C50" w:rsidRPr="73AFD7C0">
        <w:rPr>
          <w:rFonts w:ascii="Calibri" w:hAnsi="Calibri" w:cs="Calibri"/>
          <w:color w:val="000000" w:themeColor="text1"/>
          <w:sz w:val="22"/>
          <w:szCs w:val="22"/>
        </w:rPr>
        <w:t>mechanica</w:t>
      </w:r>
      <w:r w:rsidR="0093044E" w:rsidRPr="73AFD7C0">
        <w:rPr>
          <w:rFonts w:ascii="Calibri" w:hAnsi="Calibri" w:cs="Calibri"/>
          <w:color w:val="000000" w:themeColor="text1"/>
          <w:sz w:val="22"/>
          <w:szCs w:val="22"/>
        </w:rPr>
        <w:t>l</w:t>
      </w:r>
      <w:r w:rsidR="00744C50" w:rsidRPr="73AFD7C0">
        <w:rPr>
          <w:rFonts w:ascii="Calibri" w:hAnsi="Calibri" w:cs="Calibri"/>
          <w:color w:val="000000" w:themeColor="text1"/>
          <w:sz w:val="22"/>
          <w:szCs w:val="22"/>
        </w:rPr>
        <w:t xml:space="preserve"> characterisation and biological evaluation</w:t>
      </w:r>
      <w:r w:rsidR="00210097" w:rsidRPr="73AFD7C0">
        <w:rPr>
          <w:rFonts w:ascii="Calibri" w:hAnsi="Calibri" w:cs="Calibri"/>
          <w:color w:val="000000" w:themeColor="text1"/>
          <w:sz w:val="22"/>
          <w:szCs w:val="22"/>
        </w:rPr>
        <w:t xml:space="preserve"> of th</w:t>
      </w:r>
      <w:r w:rsidR="00F05752" w:rsidRPr="73AFD7C0">
        <w:rPr>
          <w:rFonts w:ascii="Calibri" w:hAnsi="Calibri" w:cs="Calibri"/>
          <w:color w:val="000000" w:themeColor="text1"/>
          <w:sz w:val="22"/>
          <w:szCs w:val="22"/>
        </w:rPr>
        <w:t>e</w:t>
      </w:r>
      <w:r w:rsidR="00210097" w:rsidRPr="73AFD7C0">
        <w:rPr>
          <w:rFonts w:ascii="Calibri" w:hAnsi="Calibri" w:cs="Calibri"/>
          <w:color w:val="000000" w:themeColor="text1"/>
          <w:sz w:val="22"/>
          <w:szCs w:val="22"/>
        </w:rPr>
        <w:t xml:space="preserve"> alginate hydrogels</w:t>
      </w:r>
      <w:r w:rsidR="009079C1" w:rsidRPr="73AFD7C0">
        <w:rPr>
          <w:rFonts w:ascii="Calibri" w:hAnsi="Calibri" w:cs="Calibri"/>
          <w:color w:val="000000" w:themeColor="text1"/>
          <w:sz w:val="22"/>
          <w:szCs w:val="22"/>
        </w:rPr>
        <w:t xml:space="preserve">, with the </w:t>
      </w:r>
      <w:r w:rsidR="00D20EFA" w:rsidRPr="73AFD7C0">
        <w:rPr>
          <w:rFonts w:ascii="Calibri" w:hAnsi="Calibri" w:cs="Calibri"/>
          <w:color w:val="000000" w:themeColor="text1"/>
          <w:sz w:val="22"/>
          <w:szCs w:val="22"/>
        </w:rPr>
        <w:t>long-term</w:t>
      </w:r>
      <w:r w:rsidR="009079C1" w:rsidRPr="73AFD7C0">
        <w:rPr>
          <w:rFonts w:ascii="Calibri" w:hAnsi="Calibri" w:cs="Calibri"/>
          <w:color w:val="000000" w:themeColor="text1"/>
          <w:sz w:val="22"/>
          <w:szCs w:val="22"/>
        </w:rPr>
        <w:t xml:space="preserve"> goal of developing </w:t>
      </w:r>
      <w:r w:rsidR="001E33C3" w:rsidRPr="73AFD7C0">
        <w:rPr>
          <w:rFonts w:ascii="Calibri" w:hAnsi="Calibri" w:cs="Calibri"/>
          <w:color w:val="000000" w:themeColor="text1"/>
          <w:sz w:val="22"/>
          <w:szCs w:val="22"/>
        </w:rPr>
        <w:t>a mi</w:t>
      </w:r>
      <w:r w:rsidR="7F8D9321" w:rsidRPr="73AFD7C0">
        <w:rPr>
          <w:rFonts w:ascii="Calibri" w:hAnsi="Calibri" w:cs="Calibri"/>
          <w:color w:val="000000" w:themeColor="text1"/>
          <w:sz w:val="22"/>
          <w:szCs w:val="22"/>
        </w:rPr>
        <w:t>n</w:t>
      </w:r>
      <w:r w:rsidR="001E33C3" w:rsidRPr="73AFD7C0">
        <w:rPr>
          <w:rFonts w:ascii="Calibri" w:hAnsi="Calibri" w:cs="Calibri"/>
          <w:color w:val="000000" w:themeColor="text1"/>
          <w:sz w:val="22"/>
          <w:szCs w:val="22"/>
        </w:rPr>
        <w:t xml:space="preserve">imally invasive, anatomically conforming implant for neuroprotective electrical stimulation. </w:t>
      </w:r>
    </w:p>
    <w:p w14:paraId="61BF934B" w14:textId="77777777" w:rsidR="00B0486B" w:rsidRPr="00725795" w:rsidRDefault="00B0486B" w:rsidP="009660EC">
      <w:pPr>
        <w:suppressAutoHyphens/>
        <w:jc w:val="both"/>
        <w:rPr>
          <w:rFonts w:ascii="Calibri" w:hAnsi="Calibri" w:cs="Calibri"/>
          <w:b/>
          <w:color w:val="000000"/>
          <w:sz w:val="22"/>
          <w:szCs w:val="22"/>
        </w:rPr>
      </w:pPr>
    </w:p>
    <w:p w14:paraId="4FF891C7" w14:textId="77777777" w:rsidR="007C2246" w:rsidRDefault="007C2246" w:rsidP="009660EC">
      <w:pPr>
        <w:suppressAutoHyphens/>
        <w:jc w:val="both"/>
        <w:rPr>
          <w:rFonts w:ascii="Calibri" w:hAnsi="Calibri" w:cs="Calibri"/>
          <w:b/>
          <w:color w:val="000000"/>
          <w:sz w:val="22"/>
          <w:szCs w:val="22"/>
        </w:rPr>
      </w:pPr>
    </w:p>
    <w:p w14:paraId="4EF4951F" w14:textId="77777777" w:rsidR="007C2246" w:rsidRDefault="007C2246" w:rsidP="009660EC">
      <w:pPr>
        <w:suppressAutoHyphens/>
        <w:jc w:val="both"/>
        <w:rPr>
          <w:rFonts w:ascii="Calibri" w:hAnsi="Calibri" w:cs="Calibri"/>
          <w:b/>
          <w:color w:val="000000"/>
          <w:sz w:val="22"/>
          <w:szCs w:val="22"/>
        </w:rPr>
      </w:pPr>
    </w:p>
    <w:p w14:paraId="0D8291A5" w14:textId="0DFD716A" w:rsidR="00B0486B" w:rsidRPr="00725795" w:rsidRDefault="00B0486B" w:rsidP="009660EC">
      <w:pPr>
        <w:suppressAutoHyphens/>
        <w:jc w:val="both"/>
        <w:rPr>
          <w:rFonts w:ascii="Calibri" w:hAnsi="Calibri" w:cs="Calibri"/>
          <w:color w:val="000000"/>
          <w:sz w:val="22"/>
          <w:szCs w:val="22"/>
        </w:rPr>
      </w:pPr>
      <w:r w:rsidRPr="00725795">
        <w:rPr>
          <w:rFonts w:ascii="Calibri" w:hAnsi="Calibri" w:cs="Calibri"/>
          <w:b/>
          <w:color w:val="000000"/>
          <w:sz w:val="22"/>
          <w:szCs w:val="22"/>
        </w:rPr>
        <w:t>Brief Resume of your Project’s outcomes</w:t>
      </w:r>
      <w:r w:rsidRPr="00725795">
        <w:rPr>
          <w:rFonts w:ascii="Calibri" w:hAnsi="Calibri" w:cs="Calibri"/>
          <w:color w:val="000000"/>
          <w:sz w:val="22"/>
          <w:szCs w:val="22"/>
        </w:rPr>
        <w:t xml:space="preserve">: </w:t>
      </w:r>
      <w:r w:rsidRPr="00725795">
        <w:rPr>
          <w:rFonts w:ascii="Calibri" w:hAnsi="Calibri" w:cs="Calibri"/>
          <w:b/>
          <w:color w:val="000000"/>
          <w:sz w:val="22"/>
          <w:szCs w:val="22"/>
        </w:rPr>
        <w:t>(no more than 200-250 words)</w:t>
      </w:r>
      <w:r w:rsidRPr="00725795">
        <w:rPr>
          <w:rFonts w:ascii="Calibri" w:hAnsi="Calibri" w:cs="Calibri"/>
          <w:color w:val="000000"/>
          <w:sz w:val="22"/>
          <w:szCs w:val="22"/>
        </w:rPr>
        <w:t xml:space="preserve">. </w:t>
      </w:r>
    </w:p>
    <w:p w14:paraId="52889C24" w14:textId="060A329B" w:rsidR="00A922D0" w:rsidRDefault="00B0486B" w:rsidP="00F928BE">
      <w:pPr>
        <w:suppressAutoHyphens/>
        <w:jc w:val="both"/>
        <w:rPr>
          <w:rFonts w:ascii="Calibri" w:hAnsi="Calibri" w:cs="Calibri"/>
          <w:i/>
          <w:color w:val="000000"/>
          <w:sz w:val="22"/>
          <w:szCs w:val="22"/>
        </w:rPr>
      </w:pPr>
      <w:r w:rsidRPr="00725795">
        <w:rPr>
          <w:rFonts w:ascii="Calibri" w:hAnsi="Calibri" w:cs="Calibri"/>
          <w:i/>
          <w:color w:val="000000"/>
          <w:sz w:val="22"/>
          <w:szCs w:val="22"/>
        </w:rPr>
        <w:t xml:space="preserve">The title of your project and a brief </w:t>
      </w:r>
      <w:r w:rsidR="00D20EFA" w:rsidRPr="00725795">
        <w:rPr>
          <w:rFonts w:ascii="Calibri" w:hAnsi="Calibri" w:cs="Calibri"/>
          <w:i/>
          <w:color w:val="000000"/>
          <w:sz w:val="22"/>
          <w:szCs w:val="22"/>
        </w:rPr>
        <w:t>200–250-word</w:t>
      </w:r>
      <w:r w:rsidRPr="00725795">
        <w:rPr>
          <w:rFonts w:ascii="Calibri" w:hAnsi="Calibri" w:cs="Calibri"/>
          <w:i/>
          <w:color w:val="000000"/>
          <w:sz w:val="22"/>
          <w:szCs w:val="22"/>
        </w:rPr>
        <w:t xml:space="preserve"> description of the proposed/completed project. The description should include sufficient detail to be of general interest to a broad readership including scientists and non-specialists. Please also try to include 1-2 graphical images (minimum 75dpi). NB: Authors should NOT include sensitive material or data that they do not want disclosed at this time.</w:t>
      </w:r>
    </w:p>
    <w:tbl>
      <w:tblPr>
        <w:tblStyle w:val="TableGrid"/>
        <w:tblW w:w="0" w:type="auto"/>
        <w:tblLook w:val="04A0" w:firstRow="1" w:lastRow="0" w:firstColumn="1" w:lastColumn="0" w:noHBand="0" w:noVBand="1"/>
      </w:tblPr>
      <w:tblGrid>
        <w:gridCol w:w="9628"/>
      </w:tblGrid>
      <w:tr w:rsidR="005B5274" w14:paraId="0B29158E" w14:textId="77777777" w:rsidTr="005B5274">
        <w:tc>
          <w:tcPr>
            <w:tcW w:w="9628" w:type="dxa"/>
          </w:tcPr>
          <w:p w14:paraId="6E1A65EE" w14:textId="77777777" w:rsidR="005B5274" w:rsidRDefault="005B5274" w:rsidP="005B5274">
            <w:pPr>
              <w:tabs>
                <w:tab w:val="left" w:pos="360"/>
              </w:tabs>
              <w:rPr>
                <w:rFonts w:ascii="Calibri" w:hAnsi="Calibri"/>
              </w:rPr>
            </w:pPr>
          </w:p>
          <w:p w14:paraId="091121D5" w14:textId="77777777" w:rsidR="003601BB" w:rsidRPr="00D84387" w:rsidRDefault="003601BB" w:rsidP="003601BB">
            <w:pPr>
              <w:rPr>
                <w:rFonts w:ascii="Calibri" w:hAnsi="Calibri"/>
              </w:rPr>
            </w:pPr>
            <w:r>
              <w:rPr>
                <w:rStyle w:val="normaltextrun"/>
                <w:rFonts w:ascii="Calibri" w:hAnsi="Calibri" w:cs="Calibri"/>
                <w:b/>
                <w:bCs/>
                <w:color w:val="000000"/>
                <w:shd w:val="clear" w:color="auto" w:fill="FFFFFF"/>
              </w:rPr>
              <w:t>Flexi-Stim: Flexible Electrodes with Anatomical Shape Memory for Therapeutic Electrical Stimulation</w:t>
            </w:r>
            <w:r>
              <w:rPr>
                <w:rStyle w:val="eop"/>
                <w:rFonts w:ascii="Calibri" w:hAnsi="Calibri" w:cs="Calibri"/>
                <w:color w:val="000000"/>
                <w:shd w:val="clear" w:color="auto" w:fill="FFFFFF"/>
              </w:rPr>
              <w:t> </w:t>
            </w:r>
          </w:p>
          <w:p w14:paraId="7D1B745E" w14:textId="77777777" w:rsidR="005B5274" w:rsidRDefault="005B5274" w:rsidP="005B5274">
            <w:pPr>
              <w:tabs>
                <w:tab w:val="left" w:pos="360"/>
              </w:tabs>
              <w:rPr>
                <w:rFonts w:ascii="Calibri" w:hAnsi="Calibri"/>
              </w:rPr>
            </w:pPr>
          </w:p>
          <w:p w14:paraId="1D6580F7" w14:textId="69010089" w:rsidR="005B5274" w:rsidRPr="00AF6038" w:rsidRDefault="005B5274" w:rsidP="005B5274">
            <w:pPr>
              <w:tabs>
                <w:tab w:val="left" w:pos="360"/>
              </w:tabs>
              <w:rPr>
                <w:rFonts w:ascii="Calibri" w:hAnsi="Calibri" w:cs="Calibri"/>
                <w:sz w:val="22"/>
                <w:szCs w:val="22"/>
              </w:rPr>
            </w:pPr>
            <w:r w:rsidRPr="00AF6038">
              <w:rPr>
                <w:rFonts w:ascii="Calibri" w:hAnsi="Calibri" w:cs="Calibri"/>
                <w:sz w:val="22"/>
                <w:szCs w:val="22"/>
              </w:rPr>
              <w:t xml:space="preserve">Traumatic brain injury affects more than 7.7 million people </w:t>
            </w:r>
            <w:r w:rsidR="00E03830">
              <w:rPr>
                <w:rFonts w:ascii="Calibri" w:hAnsi="Calibri" w:cs="Calibri"/>
                <w:sz w:val="22"/>
                <w:szCs w:val="22"/>
              </w:rPr>
              <w:t xml:space="preserve">across </w:t>
            </w:r>
            <w:r w:rsidRPr="00AF6038">
              <w:rPr>
                <w:rFonts w:ascii="Calibri" w:hAnsi="Calibri" w:cs="Calibri"/>
                <w:sz w:val="22"/>
                <w:szCs w:val="22"/>
              </w:rPr>
              <w:t>Europe</w:t>
            </w:r>
            <w:r w:rsidR="00E03830">
              <w:rPr>
                <w:rFonts w:ascii="Calibri" w:hAnsi="Calibri" w:cs="Calibri"/>
                <w:sz w:val="22"/>
                <w:szCs w:val="22"/>
              </w:rPr>
              <w:t xml:space="preserve"> </w:t>
            </w:r>
            <w:r w:rsidRPr="00AF6038">
              <w:rPr>
                <w:rFonts w:ascii="Calibri" w:hAnsi="Calibri" w:cs="Calibri"/>
                <w:sz w:val="22"/>
                <w:szCs w:val="22"/>
              </w:rPr>
              <w:t>and results in progressive cognitive, sensory and motor deficits driven by necrosis, inflammation, cavitation and glial scarring. These secondary processes limit axonal regrowth and remain a major barrier to effective repair. Electrical stimulation offers a route to modulate inflammatory responses, support neural plasticity and promote axonal extension, but current electrode technologies are constrained by material stiffness, surgical access and poor conformity to the geometry of TBI lesions.</w:t>
            </w:r>
          </w:p>
          <w:p w14:paraId="5A113901" w14:textId="2BF1FF10" w:rsidR="005B5274" w:rsidRPr="00AF6038" w:rsidRDefault="005B5274" w:rsidP="005B5274">
            <w:pPr>
              <w:tabs>
                <w:tab w:val="left" w:pos="360"/>
              </w:tabs>
              <w:rPr>
                <w:rFonts w:ascii="Calibri" w:hAnsi="Calibri" w:cs="Calibri"/>
                <w:sz w:val="22"/>
                <w:szCs w:val="22"/>
              </w:rPr>
            </w:pPr>
            <w:r w:rsidRPr="00AF6038">
              <w:rPr>
                <w:rFonts w:ascii="Calibri" w:hAnsi="Calibri" w:cs="Calibri"/>
                <w:sz w:val="22"/>
                <w:szCs w:val="22"/>
              </w:rPr>
              <w:t>This project proposes an injectable, patient</w:t>
            </w:r>
            <w:r>
              <w:noBreakHyphen/>
            </w:r>
            <w:r w:rsidRPr="00AF6038">
              <w:rPr>
                <w:rFonts w:ascii="Calibri" w:hAnsi="Calibri" w:cs="Calibri"/>
                <w:sz w:val="22"/>
                <w:szCs w:val="22"/>
              </w:rPr>
              <w:t>specific microelectrode array fabricated using shape</w:t>
            </w:r>
            <w:r>
              <w:noBreakHyphen/>
            </w:r>
            <w:r w:rsidRPr="00AF6038">
              <w:rPr>
                <w:rFonts w:ascii="Calibri" w:hAnsi="Calibri" w:cs="Calibri"/>
                <w:sz w:val="22"/>
                <w:szCs w:val="22"/>
              </w:rPr>
              <w:t xml:space="preserve">memory alginate hydrogels. </w:t>
            </w:r>
            <w:r w:rsidR="00E07844" w:rsidRPr="00AF6038">
              <w:rPr>
                <w:rFonts w:ascii="Calibri" w:hAnsi="Calibri" w:cs="Calibri"/>
                <w:sz w:val="22"/>
                <w:szCs w:val="22"/>
              </w:rPr>
              <w:t xml:space="preserve">By combining covalent and ionic crosslinks within the alginate, the patch </w:t>
            </w:r>
            <w:r w:rsidR="00964AD5" w:rsidRPr="00AF6038">
              <w:rPr>
                <w:rFonts w:ascii="Calibri" w:hAnsi="Calibri" w:cs="Calibri"/>
                <w:sz w:val="22"/>
                <w:szCs w:val="22"/>
              </w:rPr>
              <w:t xml:space="preserve">can be developed to exhibit shape-memory properties, this will allow the patch to </w:t>
            </w:r>
            <w:r w:rsidR="00574DC4" w:rsidRPr="00AF6038">
              <w:rPr>
                <w:rFonts w:ascii="Calibri" w:hAnsi="Calibri" w:cs="Calibri"/>
                <w:sz w:val="22"/>
                <w:szCs w:val="22"/>
              </w:rPr>
              <w:t>be compressed while dry and return to an anatomically mimetic sh</w:t>
            </w:r>
            <w:r w:rsidR="00283AC2" w:rsidRPr="00AF6038">
              <w:rPr>
                <w:rFonts w:ascii="Calibri" w:hAnsi="Calibri" w:cs="Calibri"/>
                <w:sz w:val="22"/>
                <w:szCs w:val="22"/>
              </w:rPr>
              <w:t>a</w:t>
            </w:r>
            <w:r w:rsidR="00574DC4" w:rsidRPr="00AF6038">
              <w:rPr>
                <w:rFonts w:ascii="Calibri" w:hAnsi="Calibri" w:cs="Calibri"/>
                <w:sz w:val="22"/>
                <w:szCs w:val="22"/>
              </w:rPr>
              <w:t xml:space="preserve">pe once rehydrated. </w:t>
            </w:r>
            <w:r w:rsidR="00443D50" w:rsidRPr="73AFD7C0">
              <w:rPr>
                <w:rFonts w:ascii="Calibri" w:hAnsi="Calibri" w:cs="Calibri"/>
                <w:color w:val="000000" w:themeColor="text1"/>
                <w:sz w:val="22"/>
                <w:szCs w:val="22"/>
              </w:rPr>
              <w:t>Material characterisation demonstrated that the hydrogel exhibited rapid shape recovery, regaining their original cortical geometry within 15 seconds of rehydration</w:t>
            </w:r>
            <w:r w:rsidR="000F2CE2" w:rsidRPr="73AFD7C0">
              <w:rPr>
                <w:rFonts w:ascii="Calibri" w:hAnsi="Calibri" w:cs="Calibri"/>
                <w:color w:val="000000" w:themeColor="text1"/>
                <w:sz w:val="22"/>
                <w:szCs w:val="22"/>
              </w:rPr>
              <w:t xml:space="preserve">. </w:t>
            </w:r>
            <w:r w:rsidRPr="00AF6038">
              <w:rPr>
                <w:rFonts w:ascii="Calibri" w:hAnsi="Calibri" w:cs="Calibri"/>
                <w:sz w:val="22"/>
                <w:szCs w:val="22"/>
              </w:rPr>
              <w:t>High</w:t>
            </w:r>
            <w:r>
              <w:noBreakHyphen/>
            </w:r>
            <w:r w:rsidRPr="00AF6038">
              <w:rPr>
                <w:rFonts w:ascii="Calibri" w:hAnsi="Calibri" w:cs="Calibri"/>
                <w:sz w:val="22"/>
                <w:szCs w:val="22"/>
              </w:rPr>
              <w:t>resolution MRI data</w:t>
            </w:r>
            <w:r w:rsidR="00E14936">
              <w:rPr>
                <w:rFonts w:ascii="Calibri" w:hAnsi="Calibri" w:cs="Calibri"/>
                <w:sz w:val="22"/>
                <w:szCs w:val="22"/>
              </w:rPr>
              <w:t>sets</w:t>
            </w:r>
            <w:r w:rsidRPr="00AF6038">
              <w:rPr>
                <w:rFonts w:ascii="Calibri" w:hAnsi="Calibri" w:cs="Calibri"/>
                <w:sz w:val="22"/>
                <w:szCs w:val="22"/>
              </w:rPr>
              <w:t xml:space="preserve"> w</w:t>
            </w:r>
            <w:r w:rsidR="007339DF" w:rsidRPr="00AF6038">
              <w:rPr>
                <w:rFonts w:ascii="Calibri" w:hAnsi="Calibri" w:cs="Calibri"/>
                <w:sz w:val="22"/>
                <w:szCs w:val="22"/>
              </w:rPr>
              <w:t>ere</w:t>
            </w:r>
            <w:r w:rsidRPr="00AF6038">
              <w:rPr>
                <w:rFonts w:ascii="Calibri" w:hAnsi="Calibri" w:cs="Calibri"/>
                <w:sz w:val="22"/>
                <w:szCs w:val="22"/>
              </w:rPr>
              <w:t xml:space="preserve"> used to generate cortical </w:t>
            </w:r>
            <w:r w:rsidR="48CE5031" w:rsidRPr="73AFD7C0">
              <w:rPr>
                <w:rFonts w:ascii="Calibri" w:hAnsi="Calibri" w:cs="Calibri"/>
                <w:sz w:val="22"/>
                <w:szCs w:val="22"/>
              </w:rPr>
              <w:t>moulds</w:t>
            </w:r>
            <w:r w:rsidRPr="00AF6038">
              <w:rPr>
                <w:rFonts w:ascii="Calibri" w:hAnsi="Calibri" w:cs="Calibri"/>
                <w:sz w:val="22"/>
                <w:szCs w:val="22"/>
              </w:rPr>
              <w:t xml:space="preserve"> for casting alginate films</w:t>
            </w:r>
            <w:r w:rsidR="00DD6EAF" w:rsidRPr="73AFD7C0">
              <w:rPr>
                <w:rFonts w:ascii="Calibri" w:hAnsi="Calibri" w:cs="Calibri"/>
                <w:color w:val="000000" w:themeColor="text1"/>
                <w:sz w:val="22"/>
                <w:szCs w:val="22"/>
              </w:rPr>
              <w:t xml:space="preserve">. </w:t>
            </w:r>
            <w:r w:rsidRPr="00AF6038">
              <w:rPr>
                <w:rFonts w:ascii="Calibri" w:hAnsi="Calibri" w:cs="Calibri"/>
                <w:sz w:val="22"/>
                <w:szCs w:val="22"/>
              </w:rPr>
              <w:t xml:space="preserve">A conductive ink </w:t>
            </w:r>
            <w:r w:rsidR="00DD6EAF" w:rsidRPr="00AF6038">
              <w:rPr>
                <w:rFonts w:ascii="Calibri" w:hAnsi="Calibri" w:cs="Calibri"/>
                <w:sz w:val="22"/>
                <w:szCs w:val="22"/>
              </w:rPr>
              <w:t xml:space="preserve">was </w:t>
            </w:r>
            <w:r w:rsidR="0096567D" w:rsidRPr="00AF6038">
              <w:rPr>
                <w:rFonts w:ascii="Calibri" w:hAnsi="Calibri" w:cs="Calibri"/>
                <w:sz w:val="22"/>
                <w:szCs w:val="22"/>
              </w:rPr>
              <w:t>fabricated,</w:t>
            </w:r>
            <w:r w:rsidR="0096567D">
              <w:rPr>
                <w:rFonts w:ascii="Calibri" w:hAnsi="Calibri" w:cs="Calibri"/>
                <w:sz w:val="22"/>
                <w:szCs w:val="22"/>
              </w:rPr>
              <w:t xml:space="preserve"> </w:t>
            </w:r>
            <w:r w:rsidR="00DD6EAF" w:rsidRPr="00AF6038">
              <w:rPr>
                <w:rFonts w:ascii="Calibri" w:hAnsi="Calibri" w:cs="Calibri"/>
                <w:sz w:val="22"/>
                <w:szCs w:val="22"/>
              </w:rPr>
              <w:t xml:space="preserve">and future work </w:t>
            </w:r>
            <w:r w:rsidRPr="00AF6038">
              <w:rPr>
                <w:rFonts w:ascii="Calibri" w:hAnsi="Calibri" w:cs="Calibri"/>
                <w:sz w:val="22"/>
                <w:szCs w:val="22"/>
              </w:rPr>
              <w:t xml:space="preserve">will </w:t>
            </w:r>
            <w:r w:rsidR="00DD6EAF" w:rsidRPr="00AF6038">
              <w:rPr>
                <w:rFonts w:ascii="Calibri" w:hAnsi="Calibri" w:cs="Calibri"/>
                <w:sz w:val="22"/>
                <w:szCs w:val="22"/>
              </w:rPr>
              <w:t>involve</w:t>
            </w:r>
            <w:r w:rsidRPr="00AF6038">
              <w:rPr>
                <w:rFonts w:ascii="Calibri" w:hAnsi="Calibri" w:cs="Calibri"/>
                <w:sz w:val="22"/>
                <w:szCs w:val="22"/>
              </w:rPr>
              <w:t xml:space="preserve"> 3D print</w:t>
            </w:r>
            <w:r w:rsidR="00DD6EAF" w:rsidRPr="00AF6038">
              <w:rPr>
                <w:rFonts w:ascii="Calibri" w:hAnsi="Calibri" w:cs="Calibri"/>
                <w:sz w:val="22"/>
                <w:szCs w:val="22"/>
              </w:rPr>
              <w:t>ing</w:t>
            </w:r>
            <w:r w:rsidRPr="00AF6038">
              <w:rPr>
                <w:rFonts w:ascii="Calibri" w:hAnsi="Calibri" w:cs="Calibri"/>
                <w:sz w:val="22"/>
                <w:szCs w:val="22"/>
              </w:rPr>
              <w:t xml:space="preserve"> onto these films to create soft electrode arrays. This </w:t>
            </w:r>
            <w:r w:rsidR="0096567D">
              <w:rPr>
                <w:rFonts w:ascii="Calibri" w:hAnsi="Calibri" w:cs="Calibri"/>
                <w:sz w:val="22"/>
                <w:szCs w:val="22"/>
              </w:rPr>
              <w:t>project</w:t>
            </w:r>
            <w:r w:rsidRPr="00AF6038">
              <w:rPr>
                <w:rFonts w:ascii="Calibri" w:hAnsi="Calibri" w:cs="Calibri"/>
                <w:sz w:val="22"/>
                <w:szCs w:val="22"/>
              </w:rPr>
              <w:t xml:space="preserve"> aims to establish the feasibility of minimally invasive, </w:t>
            </w:r>
            <w:r w:rsidR="00D20EFA" w:rsidRPr="00AF6038">
              <w:rPr>
                <w:rFonts w:ascii="Calibri" w:hAnsi="Calibri" w:cs="Calibri"/>
                <w:sz w:val="22"/>
                <w:szCs w:val="22"/>
              </w:rPr>
              <w:t>anatomically conforming</w:t>
            </w:r>
            <w:r w:rsidRPr="00AF6038">
              <w:rPr>
                <w:rFonts w:ascii="Calibri" w:hAnsi="Calibri" w:cs="Calibri"/>
                <w:sz w:val="22"/>
                <w:szCs w:val="22"/>
              </w:rPr>
              <w:t xml:space="preserve"> implants for neuroprotective electrical stimulation.</w:t>
            </w:r>
          </w:p>
          <w:p w14:paraId="488BF80A" w14:textId="77777777" w:rsidR="00BA3F66" w:rsidRDefault="00BA3F66" w:rsidP="005B5274">
            <w:pPr>
              <w:tabs>
                <w:tab w:val="left" w:pos="360"/>
              </w:tabs>
              <w:rPr>
                <w:rFonts w:ascii="Calibri" w:hAnsi="Calibri"/>
              </w:rPr>
            </w:pPr>
          </w:p>
          <w:p w14:paraId="644F8337" w14:textId="36B80C8C" w:rsidR="00BA3F66" w:rsidRDefault="00BA3F66" w:rsidP="005B5274">
            <w:pPr>
              <w:tabs>
                <w:tab w:val="left" w:pos="360"/>
              </w:tabs>
              <w:rPr>
                <w:rFonts w:ascii="Calibri" w:hAnsi="Calibri"/>
              </w:rPr>
            </w:pPr>
            <w:r w:rsidRPr="00BA3F66">
              <w:rPr>
                <w:rFonts w:ascii="Calibri" w:hAnsi="Calibri"/>
                <w:noProof/>
              </w:rPr>
              <w:drawing>
                <wp:inline distT="0" distB="0" distL="0" distR="0" wp14:anchorId="4DC621DD" wp14:editId="450DEE4E">
                  <wp:extent cx="6120130" cy="1348740"/>
                  <wp:effectExtent l="0" t="0" r="1270" b="0"/>
                  <wp:docPr id="1519970843" name="Picture 1">
                    <a:extLst xmlns:a="http://schemas.openxmlformats.org/drawingml/2006/main">
                      <a:ext uri="{FF2B5EF4-FFF2-40B4-BE49-F238E27FC236}">
                        <a16:creationId xmlns:a16="http://schemas.microsoft.com/office/drawing/2014/main" id="{9B312CB3-9ABB-41D9-8548-CDDD708B84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70843" name=""/>
                          <pic:cNvPicPr/>
                        </pic:nvPicPr>
                        <pic:blipFill>
                          <a:blip r:embed="rId12"/>
                          <a:stretch>
                            <a:fillRect/>
                          </a:stretch>
                        </pic:blipFill>
                        <pic:spPr>
                          <a:xfrm>
                            <a:off x="0" y="0"/>
                            <a:ext cx="6120130" cy="1348740"/>
                          </a:xfrm>
                          <a:prstGeom prst="rect">
                            <a:avLst/>
                          </a:prstGeom>
                        </pic:spPr>
                      </pic:pic>
                    </a:graphicData>
                  </a:graphic>
                </wp:inline>
              </w:drawing>
            </w:r>
          </w:p>
          <w:p w14:paraId="01817098" w14:textId="1DD606D2" w:rsidR="004A1ABF" w:rsidRDefault="0018307D" w:rsidP="005B5274">
            <w:pPr>
              <w:tabs>
                <w:tab w:val="left" w:pos="360"/>
              </w:tabs>
              <w:rPr>
                <w:rFonts w:ascii="Calibri" w:hAnsi="Calibri"/>
                <w:i/>
                <w:iCs/>
                <w:sz w:val="21"/>
                <w:szCs w:val="21"/>
              </w:rPr>
            </w:pPr>
            <w:r w:rsidRPr="009F4CD1">
              <w:rPr>
                <w:rFonts w:ascii="Calibri" w:hAnsi="Calibri"/>
                <w:i/>
                <w:iCs/>
                <w:sz w:val="21"/>
                <w:szCs w:val="21"/>
              </w:rPr>
              <w:t>Figure 1</w:t>
            </w:r>
            <w:r w:rsidR="0020213F" w:rsidRPr="009F4CD1">
              <w:rPr>
                <w:rFonts w:ascii="Calibri" w:hAnsi="Calibri"/>
                <w:i/>
                <w:iCs/>
                <w:sz w:val="21"/>
                <w:szCs w:val="21"/>
              </w:rPr>
              <w:t>: S</w:t>
            </w:r>
            <w:r w:rsidR="00C51CAC" w:rsidRPr="009F4CD1">
              <w:rPr>
                <w:rFonts w:ascii="Calibri" w:hAnsi="Calibri"/>
                <w:i/>
                <w:iCs/>
                <w:sz w:val="21"/>
                <w:szCs w:val="21"/>
              </w:rPr>
              <w:t xml:space="preserve">chematic overview of </w:t>
            </w:r>
            <w:r w:rsidR="00285F75">
              <w:rPr>
                <w:rFonts w:ascii="Calibri" w:hAnsi="Calibri"/>
                <w:i/>
                <w:iCs/>
                <w:sz w:val="21"/>
                <w:szCs w:val="21"/>
              </w:rPr>
              <w:t xml:space="preserve">the </w:t>
            </w:r>
            <w:r w:rsidR="002A43E9">
              <w:rPr>
                <w:rFonts w:ascii="Calibri" w:hAnsi="Calibri"/>
                <w:i/>
                <w:iCs/>
                <w:sz w:val="21"/>
                <w:szCs w:val="21"/>
              </w:rPr>
              <w:t>alginate hydrogel</w:t>
            </w:r>
            <w:r w:rsidR="00285F75">
              <w:rPr>
                <w:rFonts w:ascii="Calibri" w:hAnsi="Calibri"/>
                <w:i/>
                <w:iCs/>
                <w:sz w:val="21"/>
                <w:szCs w:val="21"/>
              </w:rPr>
              <w:t>’s</w:t>
            </w:r>
            <w:r w:rsidR="002A43E9">
              <w:rPr>
                <w:rFonts w:ascii="Calibri" w:hAnsi="Calibri"/>
                <w:i/>
                <w:iCs/>
                <w:sz w:val="21"/>
                <w:szCs w:val="21"/>
              </w:rPr>
              <w:t xml:space="preserve"> shape memory properties</w:t>
            </w:r>
          </w:p>
          <w:p w14:paraId="62DFF989" w14:textId="77777777" w:rsidR="00152E3B" w:rsidRDefault="00152E3B" w:rsidP="005B5274">
            <w:pPr>
              <w:tabs>
                <w:tab w:val="left" w:pos="360"/>
              </w:tabs>
              <w:rPr>
                <w:rFonts w:ascii="Calibri" w:hAnsi="Calibri"/>
                <w:i/>
                <w:iCs/>
                <w:sz w:val="21"/>
                <w:szCs w:val="21"/>
              </w:rPr>
            </w:pPr>
          </w:p>
          <w:p w14:paraId="2E54309B" w14:textId="6D7CA7A5" w:rsidR="00152E3B" w:rsidRDefault="002130E6" w:rsidP="005B5274">
            <w:pPr>
              <w:tabs>
                <w:tab w:val="left" w:pos="360"/>
              </w:tabs>
              <w:rPr>
                <w:rFonts w:ascii="Calibri" w:hAnsi="Calibri"/>
                <w:i/>
                <w:iCs/>
                <w:sz w:val="21"/>
                <w:szCs w:val="21"/>
              </w:rPr>
            </w:pPr>
            <w:r w:rsidRPr="002130E6">
              <w:rPr>
                <w:rFonts w:ascii="Calibri" w:hAnsi="Calibri"/>
                <w:i/>
                <w:iCs/>
                <w:noProof/>
                <w:sz w:val="21"/>
                <w:szCs w:val="21"/>
              </w:rPr>
              <w:drawing>
                <wp:inline distT="0" distB="0" distL="0" distR="0" wp14:anchorId="62385B7A" wp14:editId="271A3ECC">
                  <wp:extent cx="6120130" cy="1198880"/>
                  <wp:effectExtent l="0" t="0" r="1270" b="0"/>
                  <wp:docPr id="13302843" name="Picture 1">
                    <a:extLst xmlns:a="http://schemas.openxmlformats.org/drawingml/2006/main">
                      <a:ext uri="{FF2B5EF4-FFF2-40B4-BE49-F238E27FC236}">
                        <a16:creationId xmlns:a16="http://schemas.microsoft.com/office/drawing/2014/main" id="{A698820C-A512-4627-8457-6A6DB6C472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843" name=""/>
                          <pic:cNvPicPr/>
                        </pic:nvPicPr>
                        <pic:blipFill>
                          <a:blip r:embed="rId13"/>
                          <a:stretch>
                            <a:fillRect/>
                          </a:stretch>
                        </pic:blipFill>
                        <pic:spPr>
                          <a:xfrm>
                            <a:off x="0" y="0"/>
                            <a:ext cx="6120130" cy="1198880"/>
                          </a:xfrm>
                          <a:prstGeom prst="rect">
                            <a:avLst/>
                          </a:prstGeom>
                        </pic:spPr>
                      </pic:pic>
                    </a:graphicData>
                  </a:graphic>
                </wp:inline>
              </w:drawing>
            </w:r>
          </w:p>
          <w:p w14:paraId="251AAC3E" w14:textId="50841204" w:rsidR="00152E3B" w:rsidRPr="009F4CD1" w:rsidRDefault="002130E6" w:rsidP="005B5274">
            <w:pPr>
              <w:tabs>
                <w:tab w:val="left" w:pos="360"/>
              </w:tabs>
              <w:rPr>
                <w:rFonts w:ascii="Calibri" w:hAnsi="Calibri"/>
                <w:i/>
                <w:iCs/>
                <w:sz w:val="21"/>
                <w:szCs w:val="21"/>
              </w:rPr>
            </w:pPr>
            <w:r>
              <w:rPr>
                <w:rFonts w:ascii="Calibri" w:hAnsi="Calibri"/>
                <w:i/>
                <w:iCs/>
                <w:sz w:val="21"/>
                <w:szCs w:val="21"/>
              </w:rPr>
              <w:t xml:space="preserve">Figure 2: Schematic overview </w:t>
            </w:r>
            <w:r w:rsidR="00993BF1">
              <w:rPr>
                <w:rFonts w:ascii="Calibri" w:hAnsi="Calibri"/>
                <w:i/>
                <w:iCs/>
                <w:sz w:val="21"/>
                <w:szCs w:val="21"/>
              </w:rPr>
              <w:t xml:space="preserve">of </w:t>
            </w:r>
            <w:r w:rsidR="00993BF1">
              <w:rPr>
                <w:rFonts w:ascii="Calibri" w:hAnsi="Calibri" w:cs="Calibri"/>
                <w:bCs/>
                <w:color w:val="000000"/>
                <w:sz w:val="22"/>
                <w:szCs w:val="22"/>
              </w:rPr>
              <w:t>patient-specific cortical mould construction using publicly available high resolution MRI datasets</w:t>
            </w:r>
          </w:p>
          <w:p w14:paraId="14BB5B6A" w14:textId="77777777" w:rsidR="00993BF1" w:rsidRDefault="00993BF1" w:rsidP="004A1ABF">
            <w:pPr>
              <w:pStyle w:val="paragraph"/>
              <w:spacing w:before="0" w:beforeAutospacing="0" w:after="0" w:afterAutospacing="0"/>
              <w:textAlignment w:val="baseline"/>
              <w:rPr>
                <w:rStyle w:val="eop"/>
                <w:rFonts w:ascii="Calibri" w:hAnsi="Calibri" w:cs="Calibri"/>
                <w:b/>
                <w:bCs/>
              </w:rPr>
            </w:pPr>
          </w:p>
          <w:p w14:paraId="0B534CC5" w14:textId="75B3FB44" w:rsidR="004A1ABF" w:rsidRDefault="004A1ABF" w:rsidP="004A1ABF">
            <w:pPr>
              <w:pStyle w:val="paragraph"/>
              <w:spacing w:before="0" w:beforeAutospacing="0" w:after="0" w:afterAutospacing="0"/>
              <w:textAlignment w:val="baseline"/>
              <w:rPr>
                <w:rStyle w:val="eop"/>
                <w:rFonts w:ascii="Calibri" w:hAnsi="Calibri" w:cs="Calibri"/>
                <w:b/>
                <w:bCs/>
              </w:rPr>
            </w:pPr>
            <w:r w:rsidRPr="00C743FC">
              <w:rPr>
                <w:rStyle w:val="eop"/>
                <w:rFonts w:ascii="Calibri" w:hAnsi="Calibri" w:cs="Calibri"/>
                <w:b/>
                <w:bCs/>
              </w:rPr>
              <w:t>References:</w:t>
            </w:r>
          </w:p>
          <w:p w14:paraId="15B4D0ED" w14:textId="77777777" w:rsidR="004A1ABF" w:rsidRDefault="004A1ABF" w:rsidP="004A1ABF">
            <w:pPr>
              <w:pStyle w:val="paragraph"/>
              <w:spacing w:before="0" w:beforeAutospacing="0" w:after="0" w:afterAutospacing="0"/>
              <w:textAlignment w:val="baseline"/>
              <w:rPr>
                <w:rStyle w:val="normaltextrun"/>
                <w:rFonts w:ascii="Calibri" w:hAnsi="Calibri" w:cs="Calibri"/>
                <w:lang w:val="en-IE"/>
              </w:rPr>
            </w:pPr>
            <w:r>
              <w:rPr>
                <w:rFonts w:ascii="Segoe UI" w:hAnsi="Segoe UI" w:cs="Segoe UI"/>
                <w:color w:val="222222"/>
                <w:shd w:val="clear" w:color="auto" w:fill="FFFFFF"/>
              </w:rPr>
              <w:t>[</w:t>
            </w:r>
            <w:r w:rsidRPr="00BA341A">
              <w:rPr>
                <w:rStyle w:val="normaltextrun"/>
                <w:rFonts w:ascii="Calibri" w:hAnsi="Calibri" w:cs="Calibri"/>
                <w:lang w:val="en-IE"/>
              </w:rPr>
              <w:t xml:space="preserve">1] </w:t>
            </w:r>
            <w:proofErr w:type="spellStart"/>
            <w:r w:rsidRPr="00BA341A">
              <w:rPr>
                <w:rStyle w:val="normaltextrun"/>
                <w:rFonts w:ascii="Calibri" w:hAnsi="Calibri" w:cs="Calibri"/>
                <w:lang w:val="en-IE"/>
              </w:rPr>
              <w:t>Roozenbeek</w:t>
            </w:r>
            <w:proofErr w:type="spellEnd"/>
            <w:r w:rsidRPr="00BA341A">
              <w:rPr>
                <w:rStyle w:val="normaltextrun"/>
                <w:rFonts w:ascii="Calibri" w:hAnsi="Calibri" w:cs="Calibri"/>
                <w:lang w:val="en-IE"/>
              </w:rPr>
              <w:t xml:space="preserve">, B., et al. (2013) Changing patterns in the epidemiology of traumatic brain injury. Nat Rev </w:t>
            </w:r>
            <w:proofErr w:type="spellStart"/>
            <w:r w:rsidRPr="00BA341A">
              <w:rPr>
                <w:rStyle w:val="normaltextrun"/>
                <w:rFonts w:ascii="Calibri" w:hAnsi="Calibri" w:cs="Calibri"/>
                <w:lang w:val="en-IE"/>
              </w:rPr>
              <w:t>Neurol</w:t>
            </w:r>
            <w:proofErr w:type="spellEnd"/>
            <w:r w:rsidRPr="00BA341A">
              <w:rPr>
                <w:rStyle w:val="normaltextrun"/>
                <w:rFonts w:ascii="Calibri" w:hAnsi="Calibri" w:cs="Calibri"/>
                <w:lang w:val="en-IE"/>
              </w:rPr>
              <w:t> 9, 231–236.</w:t>
            </w:r>
          </w:p>
          <w:p w14:paraId="54BFBFC8" w14:textId="77777777" w:rsidR="004A1ABF" w:rsidRDefault="004A1ABF" w:rsidP="004A1ABF">
            <w:pPr>
              <w:pStyle w:val="paragraph"/>
              <w:spacing w:before="0" w:beforeAutospacing="0" w:after="0" w:afterAutospacing="0"/>
              <w:textAlignment w:val="baseline"/>
              <w:rPr>
                <w:rStyle w:val="normaltextrun"/>
                <w:rFonts w:ascii="Calibri" w:hAnsi="Calibri" w:cs="Calibri"/>
                <w:lang w:val="en-IE"/>
              </w:rPr>
            </w:pPr>
            <w:r>
              <w:rPr>
                <w:rStyle w:val="normaltextrun"/>
                <w:rFonts w:ascii="Calibri" w:hAnsi="Calibri" w:cs="Calibri"/>
                <w:lang w:val="en-IE"/>
              </w:rPr>
              <w:t xml:space="preserve">[2] </w:t>
            </w:r>
            <w:r w:rsidRPr="00ED14F1">
              <w:rPr>
                <w:rStyle w:val="normaltextrun"/>
                <w:rFonts w:ascii="Calibri" w:hAnsi="Calibri" w:cs="Calibri"/>
                <w:lang w:val="en-IE"/>
              </w:rPr>
              <w:t xml:space="preserve">Wang </w:t>
            </w:r>
            <w:proofErr w:type="gramStart"/>
            <w:r w:rsidRPr="00ED14F1">
              <w:rPr>
                <w:rStyle w:val="normaltextrun"/>
                <w:rFonts w:ascii="Calibri" w:hAnsi="Calibri" w:cs="Calibri"/>
                <w:lang w:val="en-IE"/>
              </w:rPr>
              <w:t>L,</w:t>
            </w:r>
            <w:r>
              <w:rPr>
                <w:rStyle w:val="normaltextrun"/>
                <w:rFonts w:ascii="Calibri" w:hAnsi="Calibri" w:cs="Calibri"/>
                <w:lang w:val="en-IE"/>
              </w:rPr>
              <w:t>.</w:t>
            </w:r>
            <w:proofErr w:type="gramEnd"/>
            <w:r>
              <w:rPr>
                <w:rStyle w:val="normaltextrun"/>
                <w:rFonts w:ascii="Calibri" w:hAnsi="Calibri" w:cs="Calibri"/>
                <w:lang w:val="en-IE"/>
              </w:rPr>
              <w:t xml:space="preserve"> et al (2012) </w:t>
            </w:r>
            <w:r w:rsidRPr="00ED14F1">
              <w:rPr>
                <w:rStyle w:val="normaltextrun"/>
                <w:rFonts w:ascii="Calibri" w:hAnsi="Calibri" w:cs="Calibri"/>
                <w:lang w:val="en-IE"/>
              </w:rPr>
              <w:t xml:space="preserve">Design and Fabrication of a Biodegradable, Covalently Crosslinked Shape-Memory Alginate Scaffold for Cell and Growth Factor Delivery. Tissue Eng Part </w:t>
            </w:r>
            <w:proofErr w:type="gramStart"/>
            <w:r w:rsidRPr="00ED14F1">
              <w:rPr>
                <w:rStyle w:val="normaltextrun"/>
                <w:rFonts w:ascii="Calibri" w:hAnsi="Calibri" w:cs="Calibri"/>
                <w:lang w:val="en-IE"/>
              </w:rPr>
              <w:t>A</w:t>
            </w:r>
            <w:proofErr w:type="gramEnd"/>
            <w:r w:rsidRPr="00ED14F1">
              <w:rPr>
                <w:rStyle w:val="normaltextrun"/>
                <w:rFonts w:ascii="Calibri" w:hAnsi="Calibri" w:cs="Calibri"/>
                <w:lang w:val="en-IE"/>
              </w:rPr>
              <w:t xml:space="preserve"> </w:t>
            </w:r>
            <w:r>
              <w:rPr>
                <w:rStyle w:val="normaltextrun"/>
                <w:rFonts w:ascii="Calibri" w:hAnsi="Calibri" w:cs="Calibri"/>
                <w:lang w:val="en-IE"/>
              </w:rPr>
              <w:t>1</w:t>
            </w:r>
            <w:r w:rsidRPr="00ED14F1">
              <w:rPr>
                <w:rStyle w:val="normaltextrun"/>
                <w:rFonts w:ascii="Calibri" w:hAnsi="Calibri" w:cs="Calibri"/>
                <w:lang w:val="en-IE"/>
              </w:rPr>
              <w:t>8(19-20):2000-2007.</w:t>
            </w:r>
          </w:p>
          <w:p w14:paraId="5B2D3186" w14:textId="77777777" w:rsidR="004A1ABF" w:rsidRPr="00BA341A" w:rsidRDefault="004A1ABF" w:rsidP="004A1ABF">
            <w:pPr>
              <w:pStyle w:val="paragraph"/>
              <w:spacing w:before="0" w:beforeAutospacing="0" w:after="0" w:afterAutospacing="0"/>
              <w:textAlignment w:val="baseline"/>
              <w:rPr>
                <w:rStyle w:val="normaltextrun"/>
                <w:rFonts w:ascii="Calibri" w:hAnsi="Calibri" w:cs="Calibri"/>
                <w:lang w:val="en-IE"/>
              </w:rPr>
            </w:pPr>
            <w:r>
              <w:rPr>
                <w:rStyle w:val="normaltextrun"/>
                <w:rFonts w:ascii="Calibri" w:hAnsi="Calibri" w:cs="Calibri"/>
                <w:lang w:val="en-IE"/>
              </w:rPr>
              <w:t xml:space="preserve">[3] </w:t>
            </w:r>
            <w:proofErr w:type="spellStart"/>
            <w:r w:rsidRPr="00BA341A">
              <w:rPr>
                <w:rStyle w:val="normaltextrun"/>
                <w:rFonts w:ascii="Calibri" w:hAnsi="Calibri" w:cs="Calibri"/>
                <w:lang w:val="en-IE"/>
              </w:rPr>
              <w:t>Weickenmeier</w:t>
            </w:r>
            <w:proofErr w:type="spellEnd"/>
            <w:r w:rsidRPr="00BA341A">
              <w:rPr>
                <w:rStyle w:val="normaltextrun"/>
                <w:rFonts w:ascii="Calibri" w:hAnsi="Calibri" w:cs="Calibri"/>
                <w:lang w:val="en-IE"/>
              </w:rPr>
              <w:t xml:space="preserve"> J, </w:t>
            </w:r>
            <w:r>
              <w:rPr>
                <w:rStyle w:val="normaltextrun"/>
                <w:rFonts w:ascii="Calibri" w:hAnsi="Calibri" w:cs="Calibri"/>
                <w:lang w:val="en-IE"/>
              </w:rPr>
              <w:t xml:space="preserve">et al. (2016) </w:t>
            </w:r>
            <w:r w:rsidRPr="00BA341A">
              <w:rPr>
                <w:rStyle w:val="normaltextrun"/>
                <w:rFonts w:ascii="Calibri" w:hAnsi="Calibri" w:cs="Calibri"/>
                <w:lang w:val="en-IE"/>
              </w:rPr>
              <w:t xml:space="preserve">Brain stiffness increases with myelin content. Acta </w:t>
            </w:r>
            <w:proofErr w:type="spellStart"/>
            <w:r w:rsidRPr="00BA341A">
              <w:rPr>
                <w:rStyle w:val="normaltextrun"/>
                <w:rFonts w:ascii="Calibri" w:hAnsi="Calibri" w:cs="Calibri"/>
                <w:lang w:val="en-IE"/>
              </w:rPr>
              <w:t>Biomater</w:t>
            </w:r>
            <w:proofErr w:type="spellEnd"/>
            <w:r w:rsidRPr="00BA341A">
              <w:rPr>
                <w:rStyle w:val="normaltextrun"/>
                <w:rFonts w:ascii="Calibri" w:hAnsi="Calibri" w:cs="Calibri"/>
                <w:lang w:val="en-IE"/>
              </w:rPr>
              <w:t xml:space="preserve">. Sep </w:t>
            </w:r>
            <w:proofErr w:type="gramStart"/>
            <w:r w:rsidRPr="00BA341A">
              <w:rPr>
                <w:rStyle w:val="normaltextrun"/>
                <w:rFonts w:ascii="Calibri" w:hAnsi="Calibri" w:cs="Calibri"/>
                <w:lang w:val="en-IE"/>
              </w:rPr>
              <w:t>15;42:265</w:t>
            </w:r>
            <w:proofErr w:type="gramEnd"/>
            <w:r w:rsidRPr="00BA341A">
              <w:rPr>
                <w:rStyle w:val="normaltextrun"/>
                <w:rFonts w:ascii="Calibri" w:hAnsi="Calibri" w:cs="Calibri"/>
                <w:lang w:val="en-IE"/>
              </w:rPr>
              <w:t>-272.</w:t>
            </w:r>
          </w:p>
          <w:p w14:paraId="6FD1C1A9" w14:textId="77777777" w:rsidR="004A1ABF" w:rsidRDefault="004A1ABF" w:rsidP="004A1ABF">
            <w:pPr>
              <w:pStyle w:val="paragraph"/>
              <w:spacing w:before="0" w:beforeAutospacing="0" w:after="0" w:afterAutospacing="0"/>
              <w:textAlignment w:val="baseline"/>
              <w:rPr>
                <w:rStyle w:val="normaltextrun"/>
                <w:rFonts w:ascii="Calibri" w:hAnsi="Calibri" w:cs="Calibri"/>
                <w:lang w:val="en-IE"/>
              </w:rPr>
            </w:pPr>
            <w:r w:rsidRPr="00BA341A">
              <w:rPr>
                <w:rStyle w:val="normaltextrun"/>
                <w:rFonts w:ascii="Calibri" w:hAnsi="Calibri" w:cs="Calibri"/>
                <w:lang w:val="en-IE"/>
              </w:rPr>
              <w:t> [4] </w:t>
            </w:r>
            <w:r w:rsidRPr="00ED14F1">
              <w:rPr>
                <w:rStyle w:val="normaltextrun"/>
                <w:rFonts w:ascii="Calibri" w:hAnsi="Calibri" w:cs="Calibri"/>
                <w:lang w:val="en-IE"/>
              </w:rPr>
              <w:t xml:space="preserve">Liu, J., et al. (2023), 3D Printing of Multifunctional Conductive Polymer Composite Hydrogels. Adv. </w:t>
            </w:r>
            <w:proofErr w:type="spellStart"/>
            <w:r w:rsidRPr="00ED14F1">
              <w:rPr>
                <w:rStyle w:val="normaltextrun"/>
                <w:rFonts w:ascii="Calibri" w:hAnsi="Calibri" w:cs="Calibri"/>
                <w:lang w:val="en-IE"/>
              </w:rPr>
              <w:t>Funct</w:t>
            </w:r>
            <w:proofErr w:type="spellEnd"/>
            <w:r w:rsidRPr="00ED14F1">
              <w:rPr>
                <w:rStyle w:val="normaltextrun"/>
                <w:rFonts w:ascii="Calibri" w:hAnsi="Calibri" w:cs="Calibri"/>
                <w:lang w:val="en-IE"/>
              </w:rPr>
              <w:t>. Mater., 33: 2214196. </w:t>
            </w:r>
          </w:p>
          <w:p w14:paraId="7AB8C73B" w14:textId="665D4120" w:rsidR="00B47566" w:rsidRPr="000E243F" w:rsidRDefault="00A83C55" w:rsidP="004A1ABF">
            <w:pPr>
              <w:pStyle w:val="paragraph"/>
              <w:spacing w:before="0" w:beforeAutospacing="0" w:after="0" w:afterAutospacing="0"/>
              <w:textAlignment w:val="baseline"/>
              <w:rPr>
                <w:rStyle w:val="normaltextrun"/>
                <w:rFonts w:ascii="Calibri" w:hAnsi="Calibri" w:cs="Calibri"/>
                <w:lang w:val="en-IE"/>
              </w:rPr>
            </w:pPr>
            <w:r w:rsidRPr="000E243F">
              <w:rPr>
                <w:rFonts w:ascii="Calibri" w:hAnsi="Calibri" w:cs="Calibri"/>
                <w:color w:val="222222"/>
              </w:rPr>
              <w:t xml:space="preserve">[5] </w:t>
            </w:r>
            <w:r w:rsidR="00B47566" w:rsidRPr="000E243F">
              <w:rPr>
                <w:rFonts w:ascii="Calibri" w:hAnsi="Calibri" w:cs="Calibri"/>
                <w:color w:val="222222"/>
              </w:rPr>
              <w:t xml:space="preserve">Allison C. Nugent, Adam G Thomas, Margaret Mahoney, Alison Gibbons, Jarrod Smith, Antoinette Charles, Jacob S Shaw, Jeffrey D Stout, Anna M </w:t>
            </w:r>
            <w:proofErr w:type="spellStart"/>
            <w:r w:rsidR="00B47566" w:rsidRPr="000E243F">
              <w:rPr>
                <w:rFonts w:ascii="Calibri" w:hAnsi="Calibri" w:cs="Calibri"/>
                <w:color w:val="222222"/>
              </w:rPr>
              <w:t>Namyst</w:t>
            </w:r>
            <w:proofErr w:type="spellEnd"/>
            <w:r w:rsidR="00B47566" w:rsidRPr="000E243F">
              <w:rPr>
                <w:rFonts w:ascii="Calibri" w:hAnsi="Calibri" w:cs="Calibri"/>
                <w:color w:val="222222"/>
              </w:rPr>
              <w:t xml:space="preserve">, Arshitha Basavaraj, Eric Earl, Dustin Moraczewski, Emily Guinee, Michael Liu, Travis Riddle, Joseph Snow, Shruti </w:t>
            </w:r>
            <w:proofErr w:type="spellStart"/>
            <w:r w:rsidR="00B47566" w:rsidRPr="000E243F">
              <w:rPr>
                <w:rFonts w:ascii="Calibri" w:hAnsi="Calibri" w:cs="Calibri"/>
                <w:color w:val="222222"/>
              </w:rPr>
              <w:t>Japee</w:t>
            </w:r>
            <w:proofErr w:type="spellEnd"/>
            <w:r w:rsidR="00B47566" w:rsidRPr="000E243F">
              <w:rPr>
                <w:rFonts w:ascii="Calibri" w:hAnsi="Calibri" w:cs="Calibri"/>
                <w:color w:val="222222"/>
              </w:rPr>
              <w:t xml:space="preserve">, Morgan Andrews, Adriana Pavletic, Stephen Sinclair, Vinai Roopchansingh, Peter A </w:t>
            </w:r>
            <w:proofErr w:type="spellStart"/>
            <w:r w:rsidR="00B47566" w:rsidRPr="000E243F">
              <w:rPr>
                <w:rFonts w:ascii="Calibri" w:hAnsi="Calibri" w:cs="Calibri"/>
                <w:color w:val="222222"/>
              </w:rPr>
              <w:t>Bandettini</w:t>
            </w:r>
            <w:proofErr w:type="spellEnd"/>
            <w:r w:rsidR="00B47566" w:rsidRPr="000E243F">
              <w:rPr>
                <w:rFonts w:ascii="Calibri" w:hAnsi="Calibri" w:cs="Calibri"/>
                <w:color w:val="222222"/>
              </w:rPr>
              <w:t xml:space="preserve">, and Joyce Chung (2025). The NIMH Healthy Research Volunteer Dataset. </w:t>
            </w:r>
            <w:proofErr w:type="spellStart"/>
            <w:r w:rsidR="00B47566" w:rsidRPr="000E243F">
              <w:rPr>
                <w:rFonts w:ascii="Calibri" w:hAnsi="Calibri" w:cs="Calibri"/>
                <w:color w:val="222222"/>
              </w:rPr>
              <w:t>OpenNeuro</w:t>
            </w:r>
            <w:proofErr w:type="spellEnd"/>
            <w:r w:rsidR="00B47566" w:rsidRPr="000E243F">
              <w:rPr>
                <w:rFonts w:ascii="Calibri" w:hAnsi="Calibri" w:cs="Calibri"/>
                <w:color w:val="222222"/>
              </w:rPr>
              <w:t xml:space="preserve">. [Dataset] </w:t>
            </w:r>
            <w:proofErr w:type="spellStart"/>
            <w:r w:rsidR="00B47566" w:rsidRPr="000E243F">
              <w:rPr>
                <w:rFonts w:ascii="Calibri" w:hAnsi="Calibri" w:cs="Calibri"/>
                <w:color w:val="222222"/>
              </w:rPr>
              <w:t>doi</w:t>
            </w:r>
            <w:proofErr w:type="spellEnd"/>
            <w:r w:rsidR="00B47566" w:rsidRPr="000E243F">
              <w:rPr>
                <w:rFonts w:ascii="Calibri" w:hAnsi="Calibri" w:cs="Calibri"/>
                <w:color w:val="222222"/>
              </w:rPr>
              <w:t>: doi:10.18112/</w:t>
            </w:r>
            <w:proofErr w:type="spellStart"/>
            <w:r w:rsidR="00D20EFA" w:rsidRPr="000E243F">
              <w:rPr>
                <w:rFonts w:ascii="Calibri" w:hAnsi="Calibri" w:cs="Calibri"/>
                <w:color w:val="222222"/>
              </w:rPr>
              <w:t>openneuro</w:t>
            </w:r>
            <w:proofErr w:type="spellEnd"/>
            <w:r w:rsidR="00D20EFA" w:rsidRPr="000E243F">
              <w:rPr>
                <w:rFonts w:ascii="Calibri" w:hAnsi="Calibri" w:cs="Calibri"/>
                <w:color w:val="222222"/>
              </w:rPr>
              <w:t>. ds005752.v</w:t>
            </w:r>
            <w:r w:rsidR="00B47566" w:rsidRPr="000E243F">
              <w:rPr>
                <w:rFonts w:ascii="Calibri" w:hAnsi="Calibri" w:cs="Calibri"/>
                <w:color w:val="222222"/>
              </w:rPr>
              <w:t>2.1.0</w:t>
            </w:r>
          </w:p>
          <w:p w14:paraId="08C8683B" w14:textId="77777777" w:rsidR="004A1ABF" w:rsidRPr="00E01569" w:rsidRDefault="004A1ABF" w:rsidP="005B5274">
            <w:pPr>
              <w:tabs>
                <w:tab w:val="left" w:pos="360"/>
              </w:tabs>
              <w:rPr>
                <w:rFonts w:ascii="Calibri" w:hAnsi="Calibri"/>
              </w:rPr>
            </w:pPr>
          </w:p>
          <w:p w14:paraId="63D2057A" w14:textId="77777777" w:rsidR="005B5274" w:rsidRDefault="005B5274" w:rsidP="00F928BE">
            <w:pPr>
              <w:suppressAutoHyphens/>
              <w:jc w:val="both"/>
              <w:rPr>
                <w:rFonts w:ascii="Calibri" w:hAnsi="Calibri" w:cs="Calibri"/>
                <w:i/>
                <w:color w:val="000000"/>
                <w:sz w:val="22"/>
                <w:szCs w:val="22"/>
              </w:rPr>
            </w:pPr>
          </w:p>
        </w:tc>
      </w:tr>
    </w:tbl>
    <w:p w14:paraId="50AD4047" w14:textId="77777777" w:rsidR="00F928BE" w:rsidRPr="00725795" w:rsidRDefault="00F928BE" w:rsidP="00F928BE">
      <w:pPr>
        <w:suppressAutoHyphens/>
        <w:jc w:val="both"/>
        <w:rPr>
          <w:rFonts w:ascii="Calibri" w:hAnsi="Calibri" w:cs="Calibri"/>
          <w:i/>
          <w:color w:val="000000"/>
          <w:sz w:val="22"/>
          <w:szCs w:val="22"/>
        </w:rPr>
      </w:pPr>
    </w:p>
    <w:p w14:paraId="5DDAE97E" w14:textId="77777777" w:rsidR="00B0486B" w:rsidRPr="00725795" w:rsidRDefault="00B0486B" w:rsidP="009660EC">
      <w:pPr>
        <w:suppressAutoHyphens/>
        <w:jc w:val="both"/>
        <w:rPr>
          <w:rFonts w:ascii="Calibri" w:hAnsi="Calibri" w:cs="Calibri"/>
          <w:b/>
          <w:color w:val="000000"/>
          <w:sz w:val="22"/>
          <w:szCs w:val="22"/>
        </w:rPr>
      </w:pPr>
    </w:p>
    <w:p w14:paraId="323C6D80" w14:textId="77777777"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Other comments: (no more than 300 words)</w:t>
      </w:r>
    </w:p>
    <w:p w14:paraId="18027657" w14:textId="22A4B7C5" w:rsidR="00A922D0" w:rsidRPr="00725795" w:rsidRDefault="0008175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 xml:space="preserve">I would like to sincerely thank </w:t>
      </w:r>
      <w:r w:rsidR="00285F75">
        <w:rPr>
          <w:rFonts w:ascii="Calibri" w:hAnsi="Calibri" w:cs="Calibri"/>
          <w:color w:val="000000"/>
          <w:sz w:val="22"/>
          <w:szCs w:val="22"/>
        </w:rPr>
        <w:t>t</w:t>
      </w:r>
      <w:r>
        <w:rPr>
          <w:rFonts w:ascii="Calibri" w:hAnsi="Calibri" w:cs="Calibri"/>
          <w:color w:val="000000"/>
          <w:sz w:val="22"/>
          <w:szCs w:val="22"/>
        </w:rPr>
        <w:t>he Anatomical Society for their generous funding and support</w:t>
      </w:r>
      <w:r w:rsidR="00111BD8">
        <w:rPr>
          <w:rFonts w:ascii="Calibri" w:hAnsi="Calibri" w:cs="Calibri"/>
          <w:color w:val="000000"/>
          <w:sz w:val="22"/>
          <w:szCs w:val="22"/>
        </w:rPr>
        <w:t>. Their contribution provided valuable resources that enabled the development and progression of this research project</w:t>
      </w:r>
      <w:r w:rsidR="000D6831">
        <w:rPr>
          <w:rFonts w:ascii="Calibri" w:hAnsi="Calibri" w:cs="Calibri"/>
          <w:color w:val="000000"/>
          <w:sz w:val="22"/>
          <w:szCs w:val="22"/>
        </w:rPr>
        <w:t xml:space="preserve">. I am extremely grateful </w:t>
      </w:r>
      <w:r w:rsidR="006C35C1">
        <w:rPr>
          <w:rFonts w:ascii="Calibri" w:hAnsi="Calibri" w:cs="Calibri"/>
          <w:color w:val="000000"/>
          <w:sz w:val="22"/>
          <w:szCs w:val="22"/>
        </w:rPr>
        <w:t xml:space="preserve">to have had </w:t>
      </w:r>
      <w:r w:rsidR="00660347">
        <w:rPr>
          <w:rFonts w:ascii="Calibri" w:hAnsi="Calibri" w:cs="Calibri"/>
          <w:color w:val="000000"/>
          <w:sz w:val="22"/>
          <w:szCs w:val="22"/>
        </w:rPr>
        <w:t xml:space="preserve">the opportunity to </w:t>
      </w:r>
      <w:r w:rsidR="00B64E7C">
        <w:rPr>
          <w:rFonts w:ascii="Calibri" w:hAnsi="Calibri" w:cs="Calibri"/>
          <w:color w:val="000000"/>
          <w:sz w:val="22"/>
          <w:szCs w:val="22"/>
        </w:rPr>
        <w:t xml:space="preserve">work alongside my supervisor, Dr. Ian Woods, and other members of the Tissue Engineering </w:t>
      </w:r>
      <w:r w:rsidR="001236B2">
        <w:rPr>
          <w:rFonts w:ascii="Calibri" w:hAnsi="Calibri" w:cs="Calibri"/>
          <w:color w:val="000000"/>
          <w:sz w:val="22"/>
          <w:szCs w:val="22"/>
        </w:rPr>
        <w:t xml:space="preserve">Research Group </w:t>
      </w:r>
      <w:r w:rsidR="00137297">
        <w:rPr>
          <w:rFonts w:ascii="Calibri" w:hAnsi="Calibri" w:cs="Calibri"/>
          <w:color w:val="000000"/>
          <w:sz w:val="22"/>
          <w:szCs w:val="22"/>
        </w:rPr>
        <w:t xml:space="preserve">and Simulation Lab </w:t>
      </w:r>
      <w:r w:rsidR="001236B2">
        <w:rPr>
          <w:rFonts w:ascii="Calibri" w:hAnsi="Calibri" w:cs="Calibri"/>
          <w:color w:val="000000"/>
          <w:sz w:val="22"/>
          <w:szCs w:val="22"/>
        </w:rPr>
        <w:t xml:space="preserve">at RCSI. </w:t>
      </w:r>
    </w:p>
    <w:p w14:paraId="3182A98B" w14:textId="77777777" w:rsidR="00A922D0" w:rsidRPr="00725795" w:rsidRDefault="00A922D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7CAF0D56" w14:textId="77777777" w:rsidR="00A922D0" w:rsidRPr="00725795" w:rsidRDefault="00A922D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629FA642" w14:textId="77777777" w:rsidR="00A922D0" w:rsidRPr="00725795" w:rsidRDefault="00A922D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21BA2225" w14:textId="77777777" w:rsidR="00A922D0" w:rsidRPr="00725795" w:rsidRDefault="00A922D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7CBCBC0E" w14:textId="77777777" w:rsidR="00B0486B" w:rsidRPr="00725795" w:rsidRDefault="00B0486B" w:rsidP="009660EC">
      <w:pPr>
        <w:suppressAutoHyphens/>
        <w:jc w:val="both"/>
        <w:rPr>
          <w:rFonts w:ascii="Calibri" w:hAnsi="Calibri" w:cs="Calibri"/>
          <w:i/>
          <w:color w:val="000000"/>
          <w:sz w:val="22"/>
          <w:szCs w:val="22"/>
        </w:rPr>
      </w:pPr>
    </w:p>
    <w:tbl>
      <w:tblPr>
        <w:tblW w:w="992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9923"/>
      </w:tblGrid>
      <w:tr w:rsidR="00A922D0" w:rsidRPr="00725795" w14:paraId="38231B2F" w14:textId="77777777" w:rsidTr="00A922D0">
        <w:trPr>
          <w:trHeight w:val="525"/>
        </w:trPr>
        <w:tc>
          <w:tcPr>
            <w:tcW w:w="9923" w:type="dxa"/>
            <w:shd w:val="clear" w:color="auto" w:fill="D9E2F3"/>
          </w:tcPr>
          <w:p w14:paraId="6F876463" w14:textId="77777777" w:rsidR="00A922D0" w:rsidRPr="00725795" w:rsidRDefault="00A922D0" w:rsidP="009660EC">
            <w:pPr>
              <w:jc w:val="both"/>
              <w:rPr>
                <w:rFonts w:ascii="Calibri" w:eastAsia="Cambria" w:hAnsi="Calibri" w:cs="Calibri"/>
                <w:color w:val="000000"/>
                <w:sz w:val="22"/>
                <w:szCs w:val="22"/>
              </w:rPr>
            </w:pPr>
            <w:r w:rsidRPr="00725795">
              <w:rPr>
                <w:rFonts w:ascii="Calibri" w:eastAsia="Cambria" w:hAnsi="Calibri" w:cs="Calibri"/>
                <w:b/>
                <w:bCs/>
                <w:color w:val="000000"/>
                <w:sz w:val="22"/>
                <w:szCs w:val="22"/>
                <w:u w:val="single"/>
              </w:rPr>
              <w:t>Data Protection/GDPR</w:t>
            </w:r>
            <w:r w:rsidRPr="00725795">
              <w:rPr>
                <w:rFonts w:ascii="Calibri" w:eastAsia="Cambria" w:hAnsi="Calibri" w:cs="Calibri"/>
                <w:color w:val="000000"/>
                <w:sz w:val="22"/>
                <w:szCs w:val="22"/>
              </w:rPr>
              <w:t>: I consent to the data included in this submission being collected, processed and stored by the Anatomical Society.  Answer YES or NO in the Box below</w:t>
            </w:r>
          </w:p>
        </w:tc>
      </w:tr>
      <w:tr w:rsidR="00A922D0" w:rsidRPr="00725795" w14:paraId="07E767C8" w14:textId="77777777" w:rsidTr="00A922D0">
        <w:trPr>
          <w:trHeight w:val="772"/>
        </w:trPr>
        <w:tc>
          <w:tcPr>
            <w:tcW w:w="9923" w:type="dxa"/>
            <w:shd w:val="clear" w:color="auto" w:fill="FFFFFF"/>
          </w:tcPr>
          <w:p w14:paraId="35D69F3C" w14:textId="77777777" w:rsidR="00A922D0" w:rsidRPr="00725795" w:rsidRDefault="00A922D0" w:rsidP="009660EC">
            <w:pPr>
              <w:jc w:val="both"/>
              <w:rPr>
                <w:rFonts w:ascii="Calibri" w:eastAsia="Cambria" w:hAnsi="Calibri" w:cs="Calibri"/>
                <w:color w:val="000000"/>
                <w:sz w:val="22"/>
                <w:szCs w:val="22"/>
              </w:rPr>
            </w:pPr>
          </w:p>
          <w:p w14:paraId="05A78D61" w14:textId="53802ECB" w:rsidR="00A922D0" w:rsidRPr="00725795" w:rsidRDefault="00FE4414" w:rsidP="009660EC">
            <w:pPr>
              <w:jc w:val="both"/>
              <w:rPr>
                <w:rFonts w:ascii="Calibri" w:eastAsia="Cambria" w:hAnsi="Calibri" w:cs="Calibri"/>
                <w:color w:val="000000"/>
                <w:sz w:val="22"/>
                <w:szCs w:val="22"/>
              </w:rPr>
            </w:pPr>
            <w:r>
              <w:rPr>
                <w:rFonts w:ascii="Calibri" w:eastAsia="Cambria" w:hAnsi="Calibri" w:cs="Calibri"/>
                <w:color w:val="000000"/>
                <w:sz w:val="22"/>
                <w:szCs w:val="22"/>
              </w:rPr>
              <w:t>Yes</w:t>
            </w:r>
          </w:p>
        </w:tc>
      </w:tr>
      <w:tr w:rsidR="00A922D0" w:rsidRPr="00725795" w14:paraId="33D824E5" w14:textId="77777777" w:rsidTr="00A922D0">
        <w:trPr>
          <w:trHeight w:val="1005"/>
        </w:trPr>
        <w:tc>
          <w:tcPr>
            <w:tcW w:w="9923" w:type="dxa"/>
            <w:shd w:val="clear" w:color="auto" w:fill="D9E2F3"/>
          </w:tcPr>
          <w:p w14:paraId="53851735" w14:textId="28974A79" w:rsidR="00A922D0" w:rsidRPr="00725795" w:rsidRDefault="00A922D0" w:rsidP="009660EC">
            <w:pPr>
              <w:jc w:val="both"/>
              <w:rPr>
                <w:rFonts w:ascii="Calibri" w:eastAsia="Cambria" w:hAnsi="Calibri" w:cs="Calibri"/>
                <w:color w:val="000000"/>
                <w:sz w:val="22"/>
                <w:szCs w:val="22"/>
              </w:rPr>
            </w:pPr>
            <w:r w:rsidRPr="00725795">
              <w:rPr>
                <w:rFonts w:ascii="Calibri" w:eastAsia="Cambria" w:hAnsi="Calibri" w:cs="Calibri"/>
                <w:b/>
                <w:bCs/>
                <w:color w:val="000000"/>
                <w:sz w:val="22"/>
                <w:szCs w:val="22"/>
                <w:u w:val="single"/>
              </w:rPr>
              <w:t>Graphical Images</w:t>
            </w:r>
            <w:r w:rsidRPr="00725795">
              <w:rPr>
                <w:rFonts w:ascii="Calibri" w:eastAsia="Cambria" w:hAnsi="Calibri" w:cs="Calibri"/>
                <w:color w:val="000000"/>
                <w:sz w:val="22"/>
                <w:szCs w:val="22"/>
              </w:rPr>
              <w:t xml:space="preserve">: If you include graphical </w:t>
            </w:r>
            <w:r w:rsidR="00D20EFA" w:rsidRPr="00725795">
              <w:rPr>
                <w:rFonts w:ascii="Calibri" w:eastAsia="Cambria" w:hAnsi="Calibri" w:cs="Calibri"/>
                <w:color w:val="000000"/>
                <w:sz w:val="22"/>
                <w:szCs w:val="22"/>
              </w:rPr>
              <w:t>images,</w:t>
            </w:r>
            <w:r w:rsidRPr="00725795">
              <w:rPr>
                <w:rFonts w:ascii="Calibri" w:eastAsia="Cambria" w:hAnsi="Calibri" w:cs="Calibri"/>
                <w:color w:val="000000"/>
                <w:sz w:val="22"/>
                <w:szCs w:val="22"/>
              </w:rPr>
              <w:t xml:space="preserve"> you must obtain consent from people appearing in any photos and confirm that you have consent. A consent statement from you must accompany each report if relevant. A short narrative should accompany the image. Answer N/A not applicable, YES or NO in the box below</w:t>
            </w:r>
          </w:p>
        </w:tc>
      </w:tr>
      <w:tr w:rsidR="00A922D0" w:rsidRPr="00725795" w14:paraId="082BB6D4" w14:textId="77777777" w:rsidTr="00A922D0">
        <w:trPr>
          <w:trHeight w:val="738"/>
        </w:trPr>
        <w:tc>
          <w:tcPr>
            <w:tcW w:w="9923" w:type="dxa"/>
            <w:shd w:val="clear" w:color="auto" w:fill="FFFFFF"/>
          </w:tcPr>
          <w:p w14:paraId="060C3A77" w14:textId="77777777" w:rsidR="00A922D0" w:rsidRPr="00725795" w:rsidRDefault="00A922D0" w:rsidP="009660EC">
            <w:pPr>
              <w:jc w:val="both"/>
              <w:rPr>
                <w:rFonts w:ascii="Calibri" w:eastAsia="Cambria" w:hAnsi="Calibri" w:cs="Calibri"/>
                <w:color w:val="000000"/>
                <w:sz w:val="22"/>
                <w:szCs w:val="22"/>
              </w:rPr>
            </w:pPr>
          </w:p>
          <w:p w14:paraId="1E2B8F78" w14:textId="55E53849" w:rsidR="00A922D0" w:rsidRPr="00725795" w:rsidRDefault="0084041A" w:rsidP="009660EC">
            <w:pPr>
              <w:jc w:val="both"/>
              <w:rPr>
                <w:rFonts w:ascii="Calibri" w:eastAsia="Cambria" w:hAnsi="Calibri" w:cs="Calibri"/>
                <w:color w:val="000000"/>
                <w:sz w:val="22"/>
                <w:szCs w:val="22"/>
                <w:u w:val="single"/>
              </w:rPr>
            </w:pPr>
            <w:r>
              <w:rPr>
                <w:rFonts w:ascii="Calibri" w:eastAsia="Cambria" w:hAnsi="Calibri" w:cs="Calibri"/>
                <w:color w:val="000000"/>
                <w:sz w:val="22"/>
                <w:szCs w:val="22"/>
                <w:u w:val="single"/>
              </w:rPr>
              <w:t>Yes</w:t>
            </w:r>
          </w:p>
        </w:tc>
      </w:tr>
      <w:tr w:rsidR="00A922D0" w:rsidRPr="00725795" w14:paraId="0E5CAAB9" w14:textId="77777777" w:rsidTr="00A922D0">
        <w:trPr>
          <w:trHeight w:val="1185"/>
        </w:trPr>
        <w:tc>
          <w:tcPr>
            <w:tcW w:w="9923" w:type="dxa"/>
            <w:shd w:val="clear" w:color="auto" w:fill="D9E2F3"/>
          </w:tcPr>
          <w:p w14:paraId="10119A64" w14:textId="268720C4" w:rsidR="00A922D0" w:rsidRPr="00725795" w:rsidRDefault="00A922D0" w:rsidP="009660EC">
            <w:pPr>
              <w:jc w:val="both"/>
              <w:rPr>
                <w:rFonts w:ascii="Calibri" w:eastAsia="Cambria" w:hAnsi="Calibri" w:cs="Calibri"/>
                <w:color w:val="000000"/>
                <w:sz w:val="22"/>
                <w:szCs w:val="22"/>
              </w:rPr>
            </w:pPr>
            <w:r w:rsidRPr="00725795">
              <w:rPr>
                <w:rFonts w:ascii="Calibri" w:eastAsia="Cambria" w:hAnsi="Calibri" w:cs="Calibri"/>
                <w:b/>
                <w:bCs/>
                <w:color w:val="000000"/>
                <w:sz w:val="22"/>
                <w:szCs w:val="22"/>
                <w:u w:val="single"/>
              </w:rPr>
              <w:t>Copyright</w:t>
            </w:r>
            <w:r w:rsidRPr="00725795">
              <w:rPr>
                <w:rFonts w:ascii="Calibri" w:eastAsia="Cambria" w:hAnsi="Calibri" w:cs="Calibri"/>
                <w:color w:val="000000"/>
                <w:sz w:val="22"/>
                <w:szCs w:val="22"/>
              </w:rPr>
              <w:t xml:space="preserve">: If you submit </w:t>
            </w:r>
            <w:r w:rsidR="00D20EFA" w:rsidRPr="00725795">
              <w:rPr>
                <w:rFonts w:ascii="Calibri" w:eastAsia="Cambria" w:hAnsi="Calibri" w:cs="Calibri"/>
                <w:color w:val="000000"/>
                <w:sz w:val="22"/>
                <w:szCs w:val="22"/>
              </w:rPr>
              <w:t>images,</w:t>
            </w:r>
            <w:r w:rsidRPr="00725795">
              <w:rPr>
                <w:rFonts w:ascii="Calibri" w:eastAsia="Cambria" w:hAnsi="Calibri" w:cs="Calibri"/>
                <w:color w:val="000000"/>
                <w:sz w:val="22"/>
                <w:szCs w:val="22"/>
              </w:rPr>
              <w:t xml:space="preserve">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Answer N/A not applicable, YES or NO in the box below</w:t>
            </w:r>
          </w:p>
        </w:tc>
      </w:tr>
      <w:tr w:rsidR="00A922D0" w:rsidRPr="00725795" w14:paraId="09A89CC2" w14:textId="77777777" w:rsidTr="00A922D0">
        <w:trPr>
          <w:trHeight w:val="558"/>
        </w:trPr>
        <w:tc>
          <w:tcPr>
            <w:tcW w:w="9923" w:type="dxa"/>
            <w:shd w:val="clear" w:color="auto" w:fill="FFFFFF"/>
          </w:tcPr>
          <w:p w14:paraId="140E3E1F" w14:textId="77777777" w:rsidR="00A922D0" w:rsidRPr="00725795" w:rsidRDefault="00A922D0" w:rsidP="009660EC">
            <w:pPr>
              <w:jc w:val="both"/>
              <w:rPr>
                <w:rFonts w:ascii="Calibri" w:eastAsia="Cambria" w:hAnsi="Calibri" w:cs="Calibri"/>
                <w:color w:val="000000"/>
                <w:sz w:val="22"/>
                <w:szCs w:val="22"/>
              </w:rPr>
            </w:pPr>
          </w:p>
          <w:p w14:paraId="0171E69C" w14:textId="55F2A9CF" w:rsidR="00A922D0" w:rsidRPr="00725795" w:rsidRDefault="0084041A" w:rsidP="009660EC">
            <w:pPr>
              <w:jc w:val="both"/>
              <w:rPr>
                <w:rFonts w:ascii="Calibri" w:eastAsia="Cambria" w:hAnsi="Calibri" w:cs="Calibri"/>
                <w:color w:val="000000"/>
                <w:sz w:val="22"/>
                <w:szCs w:val="22"/>
                <w:u w:val="single"/>
              </w:rPr>
            </w:pPr>
            <w:r>
              <w:rPr>
                <w:rFonts w:ascii="Calibri" w:eastAsia="Cambria" w:hAnsi="Calibri" w:cs="Calibri"/>
                <w:color w:val="000000"/>
                <w:sz w:val="22"/>
                <w:szCs w:val="22"/>
                <w:u w:val="single"/>
              </w:rPr>
              <w:t>Yes</w:t>
            </w:r>
          </w:p>
        </w:tc>
      </w:tr>
    </w:tbl>
    <w:p w14:paraId="249266CB" w14:textId="77777777" w:rsidR="00A922D0" w:rsidRPr="00725795" w:rsidRDefault="00A922D0" w:rsidP="009660EC">
      <w:pPr>
        <w:suppressAutoHyphens/>
        <w:jc w:val="both"/>
        <w:rPr>
          <w:rFonts w:ascii="Calibri" w:hAnsi="Calibri" w:cs="Calibri"/>
          <w:i/>
          <w:color w:val="000000"/>
          <w:sz w:val="22"/>
          <w:szCs w:val="22"/>
        </w:rPr>
      </w:pPr>
    </w:p>
    <w:p w14:paraId="05F9E560" w14:textId="42D8E570" w:rsidR="00B0486B" w:rsidRDefault="00B0486B" w:rsidP="009660EC">
      <w:pPr>
        <w:suppressAutoHyphens/>
        <w:jc w:val="both"/>
        <w:rPr>
          <w:rFonts w:ascii="Calibri" w:hAnsi="Calibri" w:cs="Calibri"/>
          <w:i/>
          <w:color w:val="000000"/>
          <w:sz w:val="22"/>
          <w:szCs w:val="22"/>
        </w:rPr>
      </w:pPr>
      <w:r w:rsidRPr="00725795">
        <w:rPr>
          <w:rFonts w:ascii="Calibri" w:hAnsi="Calibri" w:cs="Calibri"/>
          <w:i/>
          <w:color w:val="000000"/>
          <w:sz w:val="22"/>
          <w:szCs w:val="22"/>
        </w:rPr>
        <w:tab/>
      </w:r>
      <w:r w:rsidRPr="00725795">
        <w:rPr>
          <w:rFonts w:ascii="Calibri" w:hAnsi="Calibri" w:cs="Calibri"/>
          <w:i/>
          <w:color w:val="000000"/>
          <w:sz w:val="22"/>
          <w:szCs w:val="22"/>
        </w:rPr>
        <w:tab/>
      </w:r>
      <w:r w:rsidRPr="00725795">
        <w:rPr>
          <w:rFonts w:ascii="Calibri" w:hAnsi="Calibri" w:cs="Calibri"/>
          <w:i/>
          <w:color w:val="000000"/>
          <w:sz w:val="22"/>
          <w:szCs w:val="22"/>
        </w:rPr>
        <w:tab/>
        <w:t>Signature of student</w:t>
      </w:r>
      <w:r w:rsidR="00BA7FC5">
        <w:rPr>
          <w:rFonts w:ascii="Calibri" w:hAnsi="Calibri" w:cs="Calibri"/>
          <w:i/>
          <w:color w:val="000000"/>
          <w:sz w:val="22"/>
          <w:szCs w:val="22"/>
        </w:rPr>
        <w:t xml:space="preserve">: </w:t>
      </w:r>
      <w:r w:rsidR="0084041A">
        <w:rPr>
          <w:rFonts w:ascii="Calibri" w:hAnsi="Calibri" w:cs="Calibri"/>
          <w:i/>
          <w:color w:val="000000"/>
          <w:sz w:val="22"/>
          <w:szCs w:val="22"/>
        </w:rPr>
        <w:t>Laoise Mc Auley</w:t>
      </w:r>
      <w:r w:rsidR="00BA7FC5">
        <w:rPr>
          <w:rFonts w:ascii="Calibri" w:hAnsi="Calibri" w:cs="Calibri"/>
          <w:i/>
          <w:color w:val="000000"/>
          <w:sz w:val="22"/>
          <w:szCs w:val="22"/>
        </w:rPr>
        <w:t xml:space="preserve">                               </w:t>
      </w:r>
      <w:r w:rsidRPr="00725795">
        <w:rPr>
          <w:rFonts w:ascii="Calibri" w:hAnsi="Calibri" w:cs="Calibri"/>
          <w:i/>
          <w:color w:val="000000"/>
          <w:sz w:val="22"/>
          <w:szCs w:val="22"/>
        </w:rPr>
        <w:t>Date</w:t>
      </w:r>
      <w:r w:rsidR="000F251D">
        <w:rPr>
          <w:rFonts w:ascii="Calibri" w:hAnsi="Calibri" w:cs="Calibri"/>
          <w:i/>
          <w:color w:val="000000"/>
          <w:sz w:val="22"/>
          <w:szCs w:val="22"/>
        </w:rPr>
        <w:t xml:space="preserve"> 10/08/26</w:t>
      </w:r>
    </w:p>
    <w:p w14:paraId="00D50DB0" w14:textId="5B1BA01E" w:rsidR="007869BA" w:rsidRPr="00725795" w:rsidRDefault="007869BA" w:rsidP="009660EC">
      <w:pPr>
        <w:suppressAutoHyphens/>
        <w:jc w:val="both"/>
        <w:rPr>
          <w:rFonts w:ascii="Calibri" w:hAnsi="Calibri" w:cs="Calibri"/>
          <w:i/>
          <w:color w:val="000000"/>
          <w:sz w:val="22"/>
          <w:szCs w:val="22"/>
        </w:rPr>
      </w:pPr>
    </w:p>
    <w:p w14:paraId="5EE14015" w14:textId="7B162074" w:rsidR="00B0486B" w:rsidRPr="00725795" w:rsidRDefault="00B0486B" w:rsidP="009660EC">
      <w:pPr>
        <w:suppressAutoHyphens/>
        <w:jc w:val="both"/>
        <w:rPr>
          <w:rFonts w:ascii="Calibri" w:hAnsi="Calibri" w:cs="Calibri"/>
          <w:i/>
          <w:color w:val="000000"/>
          <w:sz w:val="22"/>
          <w:szCs w:val="22"/>
        </w:rPr>
      </w:pPr>
      <w:r w:rsidRPr="00725795">
        <w:rPr>
          <w:rFonts w:ascii="Calibri" w:hAnsi="Calibri" w:cs="Calibri"/>
          <w:i/>
          <w:color w:val="000000"/>
          <w:sz w:val="22"/>
          <w:szCs w:val="22"/>
        </w:rPr>
        <w:tab/>
      </w:r>
      <w:r w:rsidRPr="00725795">
        <w:rPr>
          <w:rFonts w:ascii="Calibri" w:hAnsi="Calibri" w:cs="Calibri"/>
          <w:i/>
          <w:color w:val="000000"/>
          <w:sz w:val="22"/>
          <w:szCs w:val="22"/>
        </w:rPr>
        <w:tab/>
      </w:r>
      <w:r w:rsidRPr="00725795">
        <w:rPr>
          <w:rFonts w:ascii="Calibri" w:hAnsi="Calibri" w:cs="Calibri"/>
          <w:i/>
          <w:color w:val="000000"/>
          <w:sz w:val="22"/>
          <w:szCs w:val="22"/>
        </w:rPr>
        <w:tab/>
        <w:t>Signature of supervisor</w:t>
      </w:r>
      <w:r w:rsidR="007869BA">
        <w:rPr>
          <w:rFonts w:ascii="Calibri" w:hAnsi="Calibri" w:cs="Calibri"/>
          <w:i/>
          <w:color w:val="000000"/>
          <w:sz w:val="22"/>
          <w:szCs w:val="22"/>
        </w:rPr>
        <w:t>:</w:t>
      </w:r>
      <w:r w:rsidR="007869BA" w:rsidRPr="007869BA">
        <w:rPr>
          <w:rFonts w:ascii="Calibri" w:hAnsi="Calibri" w:cs="Calibri"/>
          <w:b/>
          <w:noProof/>
          <w:color w:val="000000"/>
          <w:sz w:val="21"/>
          <w:szCs w:val="21"/>
        </w:rPr>
        <w:t xml:space="preserve"> </w:t>
      </w:r>
      <w:r w:rsidR="00476598">
        <w:rPr>
          <w:rFonts w:ascii="Calibri" w:hAnsi="Calibri" w:cs="Calibri"/>
          <w:b/>
          <w:noProof/>
          <w:color w:val="000000"/>
          <w:sz w:val="21"/>
          <w:szCs w:val="21"/>
        </w:rPr>
        <w:t xml:space="preserve"> </w:t>
      </w:r>
      <w:r w:rsidR="00476598" w:rsidRPr="00476598">
        <w:rPr>
          <w:rFonts w:ascii="Calibri" w:hAnsi="Calibri" w:cs="Calibri"/>
          <w:bCs/>
          <w:i/>
          <w:iCs/>
          <w:noProof/>
          <w:color w:val="000000"/>
          <w:sz w:val="21"/>
          <w:szCs w:val="21"/>
        </w:rPr>
        <w:t>Dr Ian Woods</w:t>
      </w:r>
      <w:r w:rsidR="00476598">
        <w:rPr>
          <w:rFonts w:ascii="Calibri" w:hAnsi="Calibri" w:cs="Calibri"/>
          <w:bCs/>
          <w:i/>
          <w:iCs/>
          <w:noProof/>
          <w:color w:val="000000"/>
          <w:sz w:val="21"/>
          <w:szCs w:val="21"/>
        </w:rPr>
        <w:t xml:space="preserve">                          </w:t>
      </w:r>
      <w:r w:rsidRPr="00725795">
        <w:rPr>
          <w:rFonts w:ascii="Calibri" w:hAnsi="Calibri" w:cs="Calibri"/>
          <w:i/>
          <w:color w:val="000000"/>
          <w:sz w:val="22"/>
          <w:szCs w:val="22"/>
        </w:rPr>
        <w:t xml:space="preserve"> Date</w:t>
      </w:r>
      <w:r w:rsidR="007869BA">
        <w:rPr>
          <w:rFonts w:ascii="Calibri" w:hAnsi="Calibri" w:cs="Calibri"/>
          <w:i/>
          <w:color w:val="000000"/>
          <w:sz w:val="22"/>
          <w:szCs w:val="22"/>
        </w:rPr>
        <w:t>: 28/08/2026</w:t>
      </w:r>
    </w:p>
    <w:p w14:paraId="026445EA" w14:textId="2C2D8FA9" w:rsidR="00B0486B" w:rsidRPr="00725795" w:rsidRDefault="00B0486B" w:rsidP="009660EC">
      <w:pPr>
        <w:suppressAutoHyphens/>
        <w:jc w:val="both"/>
        <w:rPr>
          <w:rFonts w:ascii="Calibri" w:hAnsi="Calibri" w:cs="Calibri"/>
          <w:color w:val="000000"/>
          <w:sz w:val="22"/>
          <w:szCs w:val="22"/>
        </w:rPr>
      </w:pPr>
    </w:p>
    <w:p w14:paraId="5BDAE524" w14:textId="77777777" w:rsidR="00FC7E51" w:rsidRPr="00725795" w:rsidRDefault="00FC7E51" w:rsidP="009660EC">
      <w:pPr>
        <w:suppressAutoHyphens/>
        <w:jc w:val="both"/>
        <w:rPr>
          <w:rFonts w:ascii="Calibri" w:hAnsi="Calibri" w:cs="Calibri"/>
          <w:color w:val="000000"/>
          <w:sz w:val="22"/>
          <w:szCs w:val="22"/>
        </w:rPr>
      </w:pPr>
      <w:r w:rsidRPr="00725795">
        <w:rPr>
          <w:rFonts w:ascii="Calibri" w:hAnsi="Calibri" w:cs="Calibri"/>
          <w:color w:val="000000"/>
          <w:sz w:val="22"/>
          <w:szCs w:val="22"/>
        </w:rPr>
        <w:t>END OF FORM</w:t>
      </w:r>
    </w:p>
    <w:p w14:paraId="77958CB0" w14:textId="77777777" w:rsidR="00FC7E51" w:rsidRPr="00725795" w:rsidRDefault="00FC7E51" w:rsidP="009660EC">
      <w:pPr>
        <w:suppressAutoHyphens/>
        <w:jc w:val="both"/>
        <w:rPr>
          <w:rFonts w:ascii="Calibri" w:hAnsi="Calibri" w:cs="Calibri"/>
          <w:color w:val="000000"/>
          <w:sz w:val="22"/>
          <w:szCs w:val="22"/>
        </w:rPr>
      </w:pPr>
      <w:r w:rsidRPr="00725795">
        <w:rPr>
          <w:rFonts w:ascii="Calibri" w:hAnsi="Calibri" w:cs="Calibri"/>
          <w:color w:val="000000"/>
          <w:sz w:val="22"/>
          <w:szCs w:val="22"/>
        </w:rPr>
        <w:t>----------------------------------------------------------------------------------------------------------------------------------------</w:t>
      </w:r>
    </w:p>
    <w:p w14:paraId="3F434163" w14:textId="77777777" w:rsidR="00F81555" w:rsidRPr="00725795" w:rsidRDefault="00B0486B" w:rsidP="009660EC">
      <w:pPr>
        <w:jc w:val="both"/>
        <w:rPr>
          <w:rFonts w:ascii="Calibri" w:hAnsi="Calibri" w:cs="Calibri"/>
          <w:color w:val="000000"/>
          <w:sz w:val="22"/>
          <w:szCs w:val="22"/>
        </w:rPr>
      </w:pPr>
      <w:r w:rsidRPr="00725795">
        <w:rPr>
          <w:rFonts w:ascii="Calibri" w:hAnsi="Calibri" w:cs="Calibri"/>
          <w:i/>
          <w:color w:val="000000"/>
          <w:sz w:val="22"/>
          <w:szCs w:val="22"/>
        </w:rPr>
        <w:t>File:  USV</w:t>
      </w:r>
      <w:r w:rsidR="007B468D" w:rsidRPr="00725795">
        <w:rPr>
          <w:rFonts w:ascii="Calibri" w:hAnsi="Calibri" w:cs="Calibri"/>
          <w:i/>
          <w:color w:val="000000"/>
          <w:sz w:val="22"/>
          <w:szCs w:val="22"/>
        </w:rPr>
        <w:t>R</w:t>
      </w:r>
      <w:r w:rsidRPr="00725795">
        <w:rPr>
          <w:rFonts w:ascii="Calibri" w:hAnsi="Calibri" w:cs="Calibri"/>
          <w:i/>
          <w:color w:val="000000"/>
          <w:sz w:val="22"/>
          <w:szCs w:val="22"/>
        </w:rPr>
        <w:t>S</w:t>
      </w:r>
      <w:r w:rsidR="00145E74" w:rsidRPr="00725795">
        <w:rPr>
          <w:rFonts w:ascii="Calibri" w:hAnsi="Calibri" w:cs="Calibri"/>
          <w:i/>
          <w:color w:val="000000"/>
          <w:sz w:val="22"/>
          <w:szCs w:val="22"/>
        </w:rPr>
        <w:t xml:space="preserve"> </w:t>
      </w:r>
      <w:r w:rsidRPr="00725795">
        <w:rPr>
          <w:rFonts w:ascii="Calibri" w:hAnsi="Calibri" w:cs="Calibri"/>
          <w:i/>
          <w:color w:val="000000"/>
          <w:sz w:val="22"/>
          <w:szCs w:val="22"/>
        </w:rPr>
        <w:t>Award</w:t>
      </w:r>
      <w:r w:rsidR="006C4C8F" w:rsidRPr="00725795">
        <w:rPr>
          <w:rFonts w:ascii="Calibri" w:hAnsi="Calibri" w:cs="Calibri"/>
          <w:i/>
          <w:color w:val="000000"/>
          <w:sz w:val="22"/>
          <w:szCs w:val="22"/>
        </w:rPr>
        <w:t xml:space="preserve"> </w:t>
      </w:r>
      <w:r w:rsidRPr="00725795">
        <w:rPr>
          <w:rFonts w:ascii="Calibri" w:hAnsi="Calibri" w:cs="Calibri"/>
          <w:i/>
          <w:color w:val="000000"/>
          <w:sz w:val="22"/>
          <w:szCs w:val="22"/>
        </w:rPr>
        <w:t>Letter</w:t>
      </w:r>
      <w:r w:rsidR="008E4BAF" w:rsidRPr="00725795">
        <w:rPr>
          <w:rFonts w:ascii="Calibri" w:hAnsi="Calibri" w:cs="Calibri"/>
          <w:i/>
          <w:color w:val="000000"/>
          <w:sz w:val="22"/>
          <w:szCs w:val="22"/>
        </w:rPr>
        <w:t xml:space="preserve"> </w:t>
      </w:r>
      <w:r w:rsidR="00C71E89" w:rsidRPr="00725795">
        <w:rPr>
          <w:rFonts w:ascii="Calibri" w:hAnsi="Calibri" w:cs="Calibri"/>
          <w:i/>
          <w:color w:val="000000"/>
          <w:sz w:val="22"/>
          <w:szCs w:val="22"/>
        </w:rPr>
        <w:t>2026</w:t>
      </w:r>
      <w:r w:rsidR="001748B7" w:rsidRPr="00725795">
        <w:rPr>
          <w:rFonts w:ascii="Calibri" w:hAnsi="Calibri" w:cs="Calibri"/>
          <w:i/>
          <w:color w:val="000000"/>
          <w:sz w:val="22"/>
          <w:szCs w:val="22"/>
        </w:rPr>
        <w:t xml:space="preserve"> </w:t>
      </w:r>
      <w:r w:rsidR="00145E74" w:rsidRPr="00725795">
        <w:rPr>
          <w:rFonts w:ascii="Calibri" w:hAnsi="Calibri" w:cs="Calibri"/>
          <w:i/>
          <w:color w:val="000000"/>
          <w:sz w:val="22"/>
          <w:szCs w:val="22"/>
        </w:rPr>
        <w:t>TEMPLATE</w:t>
      </w:r>
      <w:r w:rsidR="002E4020" w:rsidRPr="00725795">
        <w:rPr>
          <w:rFonts w:ascii="Calibri" w:hAnsi="Calibri" w:cs="Calibri"/>
          <w:i/>
          <w:color w:val="000000"/>
          <w:sz w:val="22"/>
          <w:szCs w:val="22"/>
        </w:rPr>
        <w:t xml:space="preserve"> V</w:t>
      </w:r>
      <w:r w:rsidR="0088469A">
        <w:rPr>
          <w:rFonts w:ascii="Calibri" w:hAnsi="Calibri" w:cs="Calibri"/>
          <w:i/>
          <w:color w:val="000000"/>
          <w:sz w:val="22"/>
          <w:szCs w:val="22"/>
        </w:rPr>
        <w:t xml:space="preserve">4FINAL </w:t>
      </w:r>
      <w:r w:rsidR="002E4020" w:rsidRPr="00725795">
        <w:rPr>
          <w:rFonts w:ascii="Calibri" w:hAnsi="Calibri" w:cs="Calibri"/>
          <w:i/>
          <w:color w:val="000000"/>
          <w:sz w:val="22"/>
          <w:szCs w:val="22"/>
        </w:rPr>
        <w:t>JM</w:t>
      </w:r>
      <w:r w:rsidR="0088469A">
        <w:rPr>
          <w:rFonts w:ascii="Calibri" w:hAnsi="Calibri" w:cs="Calibri"/>
          <w:i/>
          <w:color w:val="000000"/>
          <w:sz w:val="22"/>
          <w:szCs w:val="22"/>
        </w:rPr>
        <w:t>JOM</w:t>
      </w:r>
      <w:r w:rsidR="002E4020" w:rsidRPr="00725795">
        <w:rPr>
          <w:rFonts w:ascii="Calibri" w:hAnsi="Calibri" w:cs="Calibri"/>
          <w:i/>
          <w:color w:val="000000"/>
          <w:sz w:val="22"/>
          <w:szCs w:val="22"/>
        </w:rPr>
        <w:t xml:space="preserve"> 2</w:t>
      </w:r>
      <w:r w:rsidR="0088469A">
        <w:rPr>
          <w:rFonts w:ascii="Calibri" w:hAnsi="Calibri" w:cs="Calibri"/>
          <w:i/>
          <w:color w:val="000000"/>
          <w:sz w:val="22"/>
          <w:szCs w:val="22"/>
        </w:rPr>
        <w:t>7</w:t>
      </w:r>
      <w:r w:rsidR="002E4020" w:rsidRPr="00725795">
        <w:rPr>
          <w:rFonts w:ascii="Calibri" w:hAnsi="Calibri" w:cs="Calibri"/>
          <w:i/>
          <w:color w:val="000000"/>
          <w:sz w:val="22"/>
          <w:szCs w:val="22"/>
        </w:rPr>
        <w:t>0526</w:t>
      </w:r>
      <w:r w:rsidR="0088469A">
        <w:rPr>
          <w:rFonts w:ascii="Calibri" w:hAnsi="Calibri" w:cs="Calibri"/>
          <w:i/>
          <w:color w:val="000000"/>
          <w:sz w:val="22"/>
          <w:szCs w:val="22"/>
        </w:rPr>
        <w:t xml:space="preserve"> </w:t>
      </w:r>
      <w:r w:rsidR="007E265A">
        <w:rPr>
          <w:rFonts w:ascii="Calibri" w:hAnsi="Calibri" w:cs="Calibri"/>
          <w:i/>
          <w:color w:val="000000"/>
          <w:sz w:val="22"/>
          <w:szCs w:val="22"/>
        </w:rPr>
        <w:t>WOODS</w:t>
      </w:r>
    </w:p>
    <w:p w14:paraId="123039C6" w14:textId="77777777" w:rsidR="00F81555" w:rsidRPr="00725795" w:rsidRDefault="00F81555" w:rsidP="009660EC">
      <w:pPr>
        <w:jc w:val="both"/>
        <w:rPr>
          <w:rFonts w:ascii="Calibri" w:hAnsi="Calibri" w:cs="Calibri"/>
          <w:color w:val="000000"/>
          <w:sz w:val="22"/>
          <w:szCs w:val="22"/>
        </w:rPr>
      </w:pPr>
    </w:p>
    <w:p w14:paraId="5F252D5B" w14:textId="059B5649" w:rsidR="00F81555" w:rsidRPr="00476598" w:rsidRDefault="00476598" w:rsidP="009660EC">
      <w:pPr>
        <w:jc w:val="both"/>
        <w:rPr>
          <w:rFonts w:ascii="Calibri" w:hAnsi="Calibri" w:cs="Calibri"/>
          <w:i/>
          <w:iCs/>
          <w:color w:val="000000"/>
          <w:sz w:val="22"/>
          <w:szCs w:val="22"/>
        </w:rPr>
      </w:pPr>
      <w:r w:rsidRPr="00476598">
        <w:rPr>
          <w:rFonts w:ascii="Calibri" w:hAnsi="Calibri" w:cs="Calibri"/>
          <w:i/>
          <w:iCs/>
          <w:color w:val="000000"/>
          <w:sz w:val="22"/>
          <w:szCs w:val="22"/>
        </w:rPr>
        <w:t>File: USVRS 2526 Woods Final Report 2026 -</w:t>
      </w:r>
      <w:proofErr w:type="spellStart"/>
      <w:r w:rsidRPr="00476598">
        <w:rPr>
          <w:rFonts w:ascii="Calibri" w:hAnsi="Calibri" w:cs="Calibri"/>
          <w:i/>
          <w:iCs/>
          <w:color w:val="000000"/>
          <w:sz w:val="22"/>
          <w:szCs w:val="22"/>
        </w:rPr>
        <w:t>unSigned</w:t>
      </w:r>
      <w:proofErr w:type="spellEnd"/>
      <w:r w:rsidRPr="00476598">
        <w:rPr>
          <w:rFonts w:ascii="Calibri" w:hAnsi="Calibri" w:cs="Calibri"/>
          <w:i/>
          <w:iCs/>
          <w:color w:val="000000"/>
          <w:sz w:val="22"/>
          <w:szCs w:val="22"/>
        </w:rPr>
        <w:t xml:space="preserve"> website version</w:t>
      </w:r>
    </w:p>
    <w:p w14:paraId="3049E064" w14:textId="77777777" w:rsidR="00F81555" w:rsidRPr="00476598" w:rsidRDefault="00F81555" w:rsidP="009660EC">
      <w:pPr>
        <w:jc w:val="both"/>
        <w:rPr>
          <w:rFonts w:ascii="Calibri" w:hAnsi="Calibri" w:cs="Calibri"/>
          <w:i/>
          <w:iCs/>
          <w:color w:val="000000"/>
          <w:sz w:val="22"/>
          <w:szCs w:val="22"/>
        </w:rPr>
      </w:pPr>
    </w:p>
    <w:p w14:paraId="1D321820" w14:textId="77777777" w:rsidR="00F81555" w:rsidRPr="00476598" w:rsidRDefault="00F81555" w:rsidP="009660EC">
      <w:pPr>
        <w:jc w:val="both"/>
        <w:rPr>
          <w:rFonts w:ascii="Calibri" w:hAnsi="Calibri" w:cs="Calibri"/>
          <w:i/>
          <w:iCs/>
          <w:color w:val="000000"/>
          <w:sz w:val="22"/>
          <w:szCs w:val="22"/>
        </w:rPr>
      </w:pPr>
    </w:p>
    <w:p w14:paraId="25D43528" w14:textId="77777777" w:rsidR="00F81555" w:rsidRPr="00725795" w:rsidRDefault="00F81555" w:rsidP="009660EC">
      <w:pPr>
        <w:jc w:val="both"/>
        <w:rPr>
          <w:rFonts w:ascii="Calibri" w:hAnsi="Calibri" w:cs="Calibri"/>
          <w:color w:val="000000"/>
          <w:sz w:val="22"/>
          <w:szCs w:val="22"/>
        </w:rPr>
      </w:pPr>
    </w:p>
    <w:sectPr w:rsidR="00F81555" w:rsidRPr="00725795" w:rsidSect="00A06BC9">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021" w:left="113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C8B9C" w14:textId="77777777" w:rsidR="00F41C10" w:rsidRDefault="00F41C10">
      <w:r>
        <w:separator/>
      </w:r>
    </w:p>
  </w:endnote>
  <w:endnote w:type="continuationSeparator" w:id="0">
    <w:p w14:paraId="22655545" w14:textId="77777777" w:rsidR="00F41C10" w:rsidRDefault="00F41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D090" w14:textId="77777777" w:rsidR="00B27813" w:rsidRDefault="00B278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3520259" w14:textId="77777777" w:rsidR="00B27813" w:rsidRDefault="00B27813">
    <w:pPr>
      <w:pStyle w:val="Footer"/>
      <w:ind w:right="360"/>
    </w:pPr>
  </w:p>
  <w:p w14:paraId="6C30E898" w14:textId="77777777" w:rsidR="00B27813" w:rsidRDefault="00B27813"/>
  <w:p w14:paraId="2B580E60" w14:textId="77777777" w:rsidR="00B27813" w:rsidRDefault="00B27813"/>
  <w:p w14:paraId="6C2C35CA" w14:textId="77777777" w:rsidR="00B27813" w:rsidRDefault="00B278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FEFC4" w14:textId="77777777" w:rsidR="00B27813" w:rsidRPr="00B46E33" w:rsidRDefault="00B27813">
    <w:pPr>
      <w:ind w:right="360"/>
      <w:jc w:val="center"/>
      <w:rPr>
        <w:rFonts w:ascii="Arial" w:hAnsi="Arial" w:cs="Arial"/>
        <w:sz w:val="16"/>
        <w:szCs w:val="16"/>
      </w:rPr>
    </w:pPr>
    <w:r w:rsidRPr="00B46E33">
      <w:rPr>
        <w:rFonts w:ascii="Arial" w:hAnsi="Arial" w:cs="Arial"/>
        <w:sz w:val="16"/>
        <w:szCs w:val="16"/>
      </w:rPr>
      <w:t>A registered Charity No: 290469 and Limited Company Registered in England and Wales No. 1848115</w:t>
    </w:r>
  </w:p>
  <w:p w14:paraId="5B6DE2FB" w14:textId="77777777" w:rsidR="00B27813" w:rsidRPr="00B46E33" w:rsidRDefault="00B27813">
    <w:pPr>
      <w:ind w:right="360"/>
      <w:jc w:val="center"/>
      <w:rPr>
        <w:rFonts w:ascii="Arial" w:hAnsi="Arial" w:cs="Arial"/>
        <w:sz w:val="16"/>
        <w:szCs w:val="16"/>
      </w:rPr>
    </w:pPr>
    <w:r w:rsidRPr="00B46E33">
      <w:rPr>
        <w:rFonts w:ascii="Arial" w:hAnsi="Arial" w:cs="Arial"/>
        <w:sz w:val="16"/>
        <w:szCs w:val="16"/>
      </w:rPr>
      <w:t>Registered Office</w:t>
    </w:r>
    <w:r w:rsidR="00197030">
      <w:rPr>
        <w:rFonts w:ascii="Arial" w:hAnsi="Arial" w:cs="Arial"/>
        <w:sz w:val="16"/>
        <w:szCs w:val="16"/>
      </w:rPr>
      <w:t xml:space="preserve">: </w:t>
    </w:r>
    <w:r w:rsidR="00CB406E">
      <w:rPr>
        <w:rFonts w:ascii="Arial" w:hAnsi="Arial" w:cs="Arial"/>
        <w:sz w:val="16"/>
        <w:szCs w:val="16"/>
      </w:rPr>
      <w:t>10 Queen Street Place London, EC4R 1AG.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3BE" w14:textId="77777777" w:rsidR="009F3DCD" w:rsidRDefault="009F3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1D340" w14:textId="77777777" w:rsidR="00F41C10" w:rsidRDefault="00F41C10">
      <w:r>
        <w:separator/>
      </w:r>
    </w:p>
  </w:footnote>
  <w:footnote w:type="continuationSeparator" w:id="0">
    <w:p w14:paraId="5D4710B8" w14:textId="77777777" w:rsidR="00F41C10" w:rsidRDefault="00F41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38DC" w14:textId="77777777" w:rsidR="009F3DCD" w:rsidRDefault="009F3D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7F9A" w14:textId="77777777" w:rsidR="00501842" w:rsidRDefault="00501842">
    <w:pPr>
      <w:pStyle w:val="Header"/>
      <w:jc w:val="right"/>
    </w:pPr>
  </w:p>
  <w:p w14:paraId="7A492E87" w14:textId="77777777" w:rsidR="00B27813" w:rsidRDefault="00B27813">
    <w:pPr>
      <w:pStyle w:val="Header"/>
      <w:jc w:val="right"/>
    </w:pPr>
    <w:r>
      <w:t xml:space="preserve">Page </w:t>
    </w:r>
    <w:r>
      <w:rPr>
        <w:b/>
      </w:rPr>
      <w:fldChar w:fldCharType="begin"/>
    </w:r>
    <w:r>
      <w:rPr>
        <w:b/>
      </w:rPr>
      <w:instrText xml:space="preserve"> PAGE </w:instrText>
    </w:r>
    <w:r>
      <w:rPr>
        <w:b/>
      </w:rPr>
      <w:fldChar w:fldCharType="separate"/>
    </w:r>
    <w:r w:rsidR="00CB3194">
      <w:rPr>
        <w:b/>
        <w:noProof/>
      </w:rPr>
      <w:t>4</w:t>
    </w:r>
    <w:r>
      <w:rPr>
        <w:b/>
      </w:rPr>
      <w:fldChar w:fldCharType="end"/>
    </w:r>
    <w:r>
      <w:t xml:space="preserve"> of </w:t>
    </w:r>
    <w:r>
      <w:rPr>
        <w:b/>
      </w:rPr>
      <w:fldChar w:fldCharType="begin"/>
    </w:r>
    <w:r>
      <w:rPr>
        <w:b/>
      </w:rPr>
      <w:instrText xml:space="preserve"> NUMPAGES  </w:instrText>
    </w:r>
    <w:r>
      <w:rPr>
        <w:b/>
      </w:rPr>
      <w:fldChar w:fldCharType="separate"/>
    </w:r>
    <w:r w:rsidR="00CB3194">
      <w:rPr>
        <w:b/>
        <w:noProof/>
      </w:rPr>
      <w:t>8</w:t>
    </w:r>
    <w:r>
      <w:rPr>
        <w:b/>
      </w:rPr>
      <w:fldChar w:fldCharType="end"/>
    </w:r>
  </w:p>
  <w:p w14:paraId="648AED59" w14:textId="77777777" w:rsidR="00B27813" w:rsidRDefault="00B27813">
    <w:pPr>
      <w:pStyle w:val="Header"/>
    </w:pPr>
  </w:p>
  <w:p w14:paraId="40C0565C" w14:textId="77777777" w:rsidR="00B27813" w:rsidRDefault="00B27813"/>
  <w:p w14:paraId="2DBDD7E5" w14:textId="77777777" w:rsidR="00B27813" w:rsidRDefault="00B27813"/>
  <w:p w14:paraId="6710492D" w14:textId="77777777" w:rsidR="00B27813" w:rsidRDefault="00B278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7FE5" w14:textId="77777777" w:rsidR="009F3DCD" w:rsidRDefault="009F3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5962"/>
    <w:multiLevelType w:val="multilevel"/>
    <w:tmpl w:val="BF0CB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F4F32DF"/>
    <w:multiLevelType w:val="multilevel"/>
    <w:tmpl w:val="E0D86840"/>
    <w:lvl w:ilvl="0">
      <w:start w:val="13"/>
      <w:numFmt w:val="decimal"/>
      <w:lvlText w:val="%1."/>
      <w:lvlJc w:val="left"/>
      <w:pPr>
        <w:tabs>
          <w:tab w:val="num" w:pos="720"/>
        </w:tabs>
        <w:ind w:left="720" w:hanging="360"/>
      </w:pPr>
      <w:rPr>
        <w:rFonts w:hint="default"/>
        <w:strike w:val="0"/>
      </w:rPr>
    </w:lvl>
    <w:lvl w:ilvl="1">
      <w:start w:val="1"/>
      <w:numFmt w:val="lowerRoman"/>
      <w:lvlText w:val="%2."/>
      <w:lvlJc w:val="right"/>
      <w:pPr>
        <w:tabs>
          <w:tab w:val="num" w:pos="1440"/>
        </w:tabs>
        <w:ind w:left="1440" w:hanging="360"/>
      </w:pPr>
      <w:rPr>
        <w:rFonts w:hint="default"/>
        <w:strike w:val="0"/>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 w15:restartNumberingAfterBreak="0">
    <w:nsid w:val="58AA2D08"/>
    <w:multiLevelType w:val="hybridMultilevel"/>
    <w:tmpl w:val="72D6EEF8"/>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5C4D3CD5"/>
    <w:multiLevelType w:val="hybridMultilevel"/>
    <w:tmpl w:val="8A041F42"/>
    <w:lvl w:ilvl="0" w:tplc="9BD4A0B2">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6E432F"/>
    <w:multiLevelType w:val="hybridMultilevel"/>
    <w:tmpl w:val="5CCE9F6E"/>
    <w:lvl w:ilvl="0" w:tplc="04090017">
      <w:start w:val="1"/>
      <w:numFmt w:val="lowerLetter"/>
      <w:lvlText w:val="%1)"/>
      <w:lvlJc w:val="left"/>
      <w:pPr>
        <w:tabs>
          <w:tab w:val="num" w:pos="644"/>
        </w:tabs>
        <w:ind w:left="644" w:hanging="360"/>
      </w:pPr>
      <w:rPr>
        <w:rFonts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5" w15:restartNumberingAfterBreak="0">
    <w:nsid w:val="6F380A44"/>
    <w:multiLevelType w:val="multilevel"/>
    <w:tmpl w:val="0B9A8BC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1F75314"/>
    <w:multiLevelType w:val="hybridMultilevel"/>
    <w:tmpl w:val="C05C2F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8B1A50"/>
    <w:multiLevelType w:val="hybridMultilevel"/>
    <w:tmpl w:val="F30EF602"/>
    <w:lvl w:ilvl="0" w:tplc="0809000F">
      <w:start w:val="1"/>
      <w:numFmt w:val="decimal"/>
      <w:lvlText w:val="%1."/>
      <w:lvlJc w:val="left"/>
      <w:pPr>
        <w:tabs>
          <w:tab w:val="num" w:pos="720"/>
        </w:tabs>
        <w:ind w:left="720" w:hanging="360"/>
      </w:pPr>
      <w:rPr>
        <w:rFonts w:hint="default"/>
        <w:b w:val="0"/>
        <w:bCs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883B35"/>
    <w:multiLevelType w:val="hybridMultilevel"/>
    <w:tmpl w:val="1AACBF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B96CFF"/>
    <w:multiLevelType w:val="hybridMultilevel"/>
    <w:tmpl w:val="418876B8"/>
    <w:lvl w:ilvl="0" w:tplc="D4B82E96">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149042">
    <w:abstractNumId w:val="4"/>
  </w:num>
  <w:num w:numId="2" w16cid:durableId="2092005108">
    <w:abstractNumId w:val="6"/>
  </w:num>
  <w:num w:numId="3" w16cid:durableId="56515805">
    <w:abstractNumId w:val="0"/>
  </w:num>
  <w:num w:numId="4" w16cid:durableId="1255162432">
    <w:abstractNumId w:val="5"/>
  </w:num>
  <w:num w:numId="5" w16cid:durableId="422533660">
    <w:abstractNumId w:val="7"/>
  </w:num>
  <w:num w:numId="6" w16cid:durableId="1683237459">
    <w:abstractNumId w:val="1"/>
  </w:num>
  <w:num w:numId="7" w16cid:durableId="348795586">
    <w:abstractNumId w:val="3"/>
  </w:num>
  <w:num w:numId="8" w16cid:durableId="1791973784">
    <w:abstractNumId w:val="8"/>
  </w:num>
  <w:num w:numId="9" w16cid:durableId="887647017">
    <w:abstractNumId w:val="7"/>
    <w:lvlOverride w:ilvl="0">
      <w:startOverride w:val="1"/>
    </w:lvlOverride>
    <w:lvlOverride w:ilvl="1"/>
    <w:lvlOverride w:ilvl="2"/>
    <w:lvlOverride w:ilvl="3"/>
    <w:lvlOverride w:ilvl="4"/>
    <w:lvlOverride w:ilvl="5"/>
    <w:lvlOverride w:ilvl="6"/>
    <w:lvlOverride w:ilvl="7"/>
    <w:lvlOverride w:ilvl="8"/>
  </w:num>
  <w:num w:numId="10" w16cid:durableId="2144612805">
    <w:abstractNumId w:val="2"/>
  </w:num>
  <w:num w:numId="11" w16cid:durableId="18537643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86B"/>
    <w:rsid w:val="000033C9"/>
    <w:rsid w:val="00006C79"/>
    <w:rsid w:val="00010CA5"/>
    <w:rsid w:val="000133E5"/>
    <w:rsid w:val="00024F43"/>
    <w:rsid w:val="000254D7"/>
    <w:rsid w:val="00030B85"/>
    <w:rsid w:val="00030CB2"/>
    <w:rsid w:val="000327D1"/>
    <w:rsid w:val="00041197"/>
    <w:rsid w:val="00044B84"/>
    <w:rsid w:val="000453E3"/>
    <w:rsid w:val="00046F41"/>
    <w:rsid w:val="00046FD7"/>
    <w:rsid w:val="00047848"/>
    <w:rsid w:val="00056F26"/>
    <w:rsid w:val="00063884"/>
    <w:rsid w:val="000727C3"/>
    <w:rsid w:val="00074114"/>
    <w:rsid w:val="0007774E"/>
    <w:rsid w:val="00081756"/>
    <w:rsid w:val="000831BC"/>
    <w:rsid w:val="00083F42"/>
    <w:rsid w:val="00084446"/>
    <w:rsid w:val="000873F9"/>
    <w:rsid w:val="000875DF"/>
    <w:rsid w:val="000930BE"/>
    <w:rsid w:val="000A0859"/>
    <w:rsid w:val="000A09EE"/>
    <w:rsid w:val="000A4582"/>
    <w:rsid w:val="000B1BFA"/>
    <w:rsid w:val="000B7A0C"/>
    <w:rsid w:val="000D053C"/>
    <w:rsid w:val="000D4858"/>
    <w:rsid w:val="000D6831"/>
    <w:rsid w:val="000E1C1E"/>
    <w:rsid w:val="000E243F"/>
    <w:rsid w:val="000E31F9"/>
    <w:rsid w:val="000E5484"/>
    <w:rsid w:val="000E7AAF"/>
    <w:rsid w:val="000F251D"/>
    <w:rsid w:val="000F2CE2"/>
    <w:rsid w:val="00111BD8"/>
    <w:rsid w:val="0011234A"/>
    <w:rsid w:val="00112ECF"/>
    <w:rsid w:val="00115D12"/>
    <w:rsid w:val="00121545"/>
    <w:rsid w:val="0012196F"/>
    <w:rsid w:val="001236B2"/>
    <w:rsid w:val="0012767A"/>
    <w:rsid w:val="00136C2E"/>
    <w:rsid w:val="00137297"/>
    <w:rsid w:val="001419AE"/>
    <w:rsid w:val="00143545"/>
    <w:rsid w:val="00145E74"/>
    <w:rsid w:val="001500FE"/>
    <w:rsid w:val="00151CFB"/>
    <w:rsid w:val="00152E3B"/>
    <w:rsid w:val="0015321C"/>
    <w:rsid w:val="001567D0"/>
    <w:rsid w:val="001578C1"/>
    <w:rsid w:val="00163A5F"/>
    <w:rsid w:val="00170040"/>
    <w:rsid w:val="00170E29"/>
    <w:rsid w:val="00172C6B"/>
    <w:rsid w:val="001748B7"/>
    <w:rsid w:val="00180103"/>
    <w:rsid w:val="0018053F"/>
    <w:rsid w:val="0018307D"/>
    <w:rsid w:val="001902D1"/>
    <w:rsid w:val="0019492B"/>
    <w:rsid w:val="00195959"/>
    <w:rsid w:val="00195DC5"/>
    <w:rsid w:val="00196337"/>
    <w:rsid w:val="00197030"/>
    <w:rsid w:val="001A1CD6"/>
    <w:rsid w:val="001A41D6"/>
    <w:rsid w:val="001A6E4E"/>
    <w:rsid w:val="001A7110"/>
    <w:rsid w:val="001B3095"/>
    <w:rsid w:val="001B4036"/>
    <w:rsid w:val="001B4134"/>
    <w:rsid w:val="001C29F9"/>
    <w:rsid w:val="001C2DCE"/>
    <w:rsid w:val="001C4C3F"/>
    <w:rsid w:val="001C7A94"/>
    <w:rsid w:val="001D2D7D"/>
    <w:rsid w:val="001D5AA5"/>
    <w:rsid w:val="001D6A90"/>
    <w:rsid w:val="001E223F"/>
    <w:rsid w:val="001E33C3"/>
    <w:rsid w:val="001E4FD9"/>
    <w:rsid w:val="001E5175"/>
    <w:rsid w:val="001E5D9E"/>
    <w:rsid w:val="001F1EF6"/>
    <w:rsid w:val="001F3EC1"/>
    <w:rsid w:val="001F59CE"/>
    <w:rsid w:val="00200A4C"/>
    <w:rsid w:val="0020213F"/>
    <w:rsid w:val="00203EDD"/>
    <w:rsid w:val="00210097"/>
    <w:rsid w:val="002130E6"/>
    <w:rsid w:val="002143AB"/>
    <w:rsid w:val="00215D0B"/>
    <w:rsid w:val="002245DC"/>
    <w:rsid w:val="00226AD4"/>
    <w:rsid w:val="002279E6"/>
    <w:rsid w:val="0023168E"/>
    <w:rsid w:val="00233CC1"/>
    <w:rsid w:val="00236F4E"/>
    <w:rsid w:val="00245841"/>
    <w:rsid w:val="00260CAB"/>
    <w:rsid w:val="00260DBF"/>
    <w:rsid w:val="00260FB7"/>
    <w:rsid w:val="0026119E"/>
    <w:rsid w:val="00261239"/>
    <w:rsid w:val="00265E3A"/>
    <w:rsid w:val="002661F8"/>
    <w:rsid w:val="00266C8E"/>
    <w:rsid w:val="00273F05"/>
    <w:rsid w:val="0027433D"/>
    <w:rsid w:val="00274B5A"/>
    <w:rsid w:val="00283AC2"/>
    <w:rsid w:val="002844B5"/>
    <w:rsid w:val="00285F75"/>
    <w:rsid w:val="00287073"/>
    <w:rsid w:val="00290A34"/>
    <w:rsid w:val="0029106D"/>
    <w:rsid w:val="00292EFA"/>
    <w:rsid w:val="00292FFB"/>
    <w:rsid w:val="00295B46"/>
    <w:rsid w:val="00297356"/>
    <w:rsid w:val="002A159A"/>
    <w:rsid w:val="002A3271"/>
    <w:rsid w:val="002A43E9"/>
    <w:rsid w:val="002A5F7A"/>
    <w:rsid w:val="002A63C8"/>
    <w:rsid w:val="002B04A4"/>
    <w:rsid w:val="002B268F"/>
    <w:rsid w:val="002B39DD"/>
    <w:rsid w:val="002C48C1"/>
    <w:rsid w:val="002C77D1"/>
    <w:rsid w:val="002D1EEA"/>
    <w:rsid w:val="002D315C"/>
    <w:rsid w:val="002D395D"/>
    <w:rsid w:val="002D7AF8"/>
    <w:rsid w:val="002E2488"/>
    <w:rsid w:val="002E36CF"/>
    <w:rsid w:val="002E3969"/>
    <w:rsid w:val="002E4020"/>
    <w:rsid w:val="002E7EB6"/>
    <w:rsid w:val="002F1B3A"/>
    <w:rsid w:val="002F1C20"/>
    <w:rsid w:val="002F2971"/>
    <w:rsid w:val="002F7524"/>
    <w:rsid w:val="003002F0"/>
    <w:rsid w:val="0030527F"/>
    <w:rsid w:val="00310916"/>
    <w:rsid w:val="00317D61"/>
    <w:rsid w:val="00325BB2"/>
    <w:rsid w:val="0033444E"/>
    <w:rsid w:val="0033576D"/>
    <w:rsid w:val="00341A0F"/>
    <w:rsid w:val="003420F1"/>
    <w:rsid w:val="00346E74"/>
    <w:rsid w:val="00355C4F"/>
    <w:rsid w:val="00357A66"/>
    <w:rsid w:val="003601BB"/>
    <w:rsid w:val="00360FF4"/>
    <w:rsid w:val="00361CD8"/>
    <w:rsid w:val="00362C19"/>
    <w:rsid w:val="00365DB0"/>
    <w:rsid w:val="00381E00"/>
    <w:rsid w:val="003823FA"/>
    <w:rsid w:val="00383A9D"/>
    <w:rsid w:val="0039368C"/>
    <w:rsid w:val="00394B27"/>
    <w:rsid w:val="003A091C"/>
    <w:rsid w:val="003A6026"/>
    <w:rsid w:val="003B488A"/>
    <w:rsid w:val="003B62B1"/>
    <w:rsid w:val="003B740E"/>
    <w:rsid w:val="003C12AB"/>
    <w:rsid w:val="003C2594"/>
    <w:rsid w:val="003C2B2F"/>
    <w:rsid w:val="003C67E8"/>
    <w:rsid w:val="003D2E7E"/>
    <w:rsid w:val="003D3A52"/>
    <w:rsid w:val="003D6756"/>
    <w:rsid w:val="003E028D"/>
    <w:rsid w:val="003E19E2"/>
    <w:rsid w:val="003E37C9"/>
    <w:rsid w:val="003E55CE"/>
    <w:rsid w:val="003E5EEF"/>
    <w:rsid w:val="003F4100"/>
    <w:rsid w:val="003F4A48"/>
    <w:rsid w:val="00401E88"/>
    <w:rsid w:val="004029C3"/>
    <w:rsid w:val="004042C1"/>
    <w:rsid w:val="00407ABB"/>
    <w:rsid w:val="00410335"/>
    <w:rsid w:val="00413438"/>
    <w:rsid w:val="004146AE"/>
    <w:rsid w:val="0041672A"/>
    <w:rsid w:val="004237EE"/>
    <w:rsid w:val="004339FE"/>
    <w:rsid w:val="00434795"/>
    <w:rsid w:val="004350C6"/>
    <w:rsid w:val="00435268"/>
    <w:rsid w:val="004357FA"/>
    <w:rsid w:val="004405D8"/>
    <w:rsid w:val="00440E7F"/>
    <w:rsid w:val="0044397D"/>
    <w:rsid w:val="00443D50"/>
    <w:rsid w:val="00452137"/>
    <w:rsid w:val="00454CCF"/>
    <w:rsid w:val="00461FBA"/>
    <w:rsid w:val="00462642"/>
    <w:rsid w:val="00465B2A"/>
    <w:rsid w:val="00467D7E"/>
    <w:rsid w:val="0047242E"/>
    <w:rsid w:val="00474546"/>
    <w:rsid w:val="00474906"/>
    <w:rsid w:val="00476598"/>
    <w:rsid w:val="0047669F"/>
    <w:rsid w:val="004804A0"/>
    <w:rsid w:val="00480C4A"/>
    <w:rsid w:val="00480E5E"/>
    <w:rsid w:val="00482B56"/>
    <w:rsid w:val="00490168"/>
    <w:rsid w:val="0049306C"/>
    <w:rsid w:val="00493557"/>
    <w:rsid w:val="00493815"/>
    <w:rsid w:val="004A0996"/>
    <w:rsid w:val="004A1ABF"/>
    <w:rsid w:val="004A545F"/>
    <w:rsid w:val="004A7C92"/>
    <w:rsid w:val="004B2122"/>
    <w:rsid w:val="004B25B9"/>
    <w:rsid w:val="004B2AB6"/>
    <w:rsid w:val="004B52F5"/>
    <w:rsid w:val="004C0CA2"/>
    <w:rsid w:val="004C15E8"/>
    <w:rsid w:val="004C1F5E"/>
    <w:rsid w:val="004C39C3"/>
    <w:rsid w:val="004C41AD"/>
    <w:rsid w:val="004D2B25"/>
    <w:rsid w:val="004D2F53"/>
    <w:rsid w:val="004D5D90"/>
    <w:rsid w:val="004D7793"/>
    <w:rsid w:val="004E420F"/>
    <w:rsid w:val="004E7640"/>
    <w:rsid w:val="004F2695"/>
    <w:rsid w:val="004F4679"/>
    <w:rsid w:val="004F6929"/>
    <w:rsid w:val="004F73C6"/>
    <w:rsid w:val="00500FD4"/>
    <w:rsid w:val="00501842"/>
    <w:rsid w:val="00504866"/>
    <w:rsid w:val="00514A10"/>
    <w:rsid w:val="0052332E"/>
    <w:rsid w:val="00523D4F"/>
    <w:rsid w:val="00523F35"/>
    <w:rsid w:val="00526153"/>
    <w:rsid w:val="00532409"/>
    <w:rsid w:val="00537A75"/>
    <w:rsid w:val="00541141"/>
    <w:rsid w:val="00547EE7"/>
    <w:rsid w:val="00552E82"/>
    <w:rsid w:val="00553BDC"/>
    <w:rsid w:val="00553E83"/>
    <w:rsid w:val="00560E5D"/>
    <w:rsid w:val="00563116"/>
    <w:rsid w:val="0056670F"/>
    <w:rsid w:val="00571558"/>
    <w:rsid w:val="00574DC4"/>
    <w:rsid w:val="00581798"/>
    <w:rsid w:val="00582C1C"/>
    <w:rsid w:val="0058727B"/>
    <w:rsid w:val="0059093B"/>
    <w:rsid w:val="00595339"/>
    <w:rsid w:val="005A1C9F"/>
    <w:rsid w:val="005A67CD"/>
    <w:rsid w:val="005A6E39"/>
    <w:rsid w:val="005A7831"/>
    <w:rsid w:val="005B2B62"/>
    <w:rsid w:val="005B5274"/>
    <w:rsid w:val="005B5B7F"/>
    <w:rsid w:val="005C49BE"/>
    <w:rsid w:val="005D117D"/>
    <w:rsid w:val="005D17A3"/>
    <w:rsid w:val="005D7DE2"/>
    <w:rsid w:val="005E2136"/>
    <w:rsid w:val="005E6F51"/>
    <w:rsid w:val="005F30DA"/>
    <w:rsid w:val="005F41D5"/>
    <w:rsid w:val="005F62B5"/>
    <w:rsid w:val="005F6D05"/>
    <w:rsid w:val="005F7B07"/>
    <w:rsid w:val="0060359C"/>
    <w:rsid w:val="00606C1A"/>
    <w:rsid w:val="0061588E"/>
    <w:rsid w:val="00616DC2"/>
    <w:rsid w:val="00625637"/>
    <w:rsid w:val="006261E8"/>
    <w:rsid w:val="00626342"/>
    <w:rsid w:val="00626EF6"/>
    <w:rsid w:val="0063585C"/>
    <w:rsid w:val="00637E2A"/>
    <w:rsid w:val="0064142F"/>
    <w:rsid w:val="006429C5"/>
    <w:rsid w:val="00645E17"/>
    <w:rsid w:val="0064603F"/>
    <w:rsid w:val="0064706F"/>
    <w:rsid w:val="0065010A"/>
    <w:rsid w:val="00652A65"/>
    <w:rsid w:val="00654B0F"/>
    <w:rsid w:val="006569FE"/>
    <w:rsid w:val="00657953"/>
    <w:rsid w:val="00660347"/>
    <w:rsid w:val="006676ED"/>
    <w:rsid w:val="00671134"/>
    <w:rsid w:val="00671E1C"/>
    <w:rsid w:val="006725C8"/>
    <w:rsid w:val="00672B5C"/>
    <w:rsid w:val="00672B71"/>
    <w:rsid w:val="0067330F"/>
    <w:rsid w:val="00676549"/>
    <w:rsid w:val="00680028"/>
    <w:rsid w:val="006812FA"/>
    <w:rsid w:val="006838E1"/>
    <w:rsid w:val="0068554F"/>
    <w:rsid w:val="006856A1"/>
    <w:rsid w:val="006900C9"/>
    <w:rsid w:val="00697AF8"/>
    <w:rsid w:val="006A01A1"/>
    <w:rsid w:val="006A54BA"/>
    <w:rsid w:val="006A6314"/>
    <w:rsid w:val="006A7DB7"/>
    <w:rsid w:val="006B0231"/>
    <w:rsid w:val="006B233D"/>
    <w:rsid w:val="006B276B"/>
    <w:rsid w:val="006B3FF2"/>
    <w:rsid w:val="006B4453"/>
    <w:rsid w:val="006C1A52"/>
    <w:rsid w:val="006C2EBC"/>
    <w:rsid w:val="006C35C1"/>
    <w:rsid w:val="006C4C8F"/>
    <w:rsid w:val="006D494F"/>
    <w:rsid w:val="006D65BB"/>
    <w:rsid w:val="006E6472"/>
    <w:rsid w:val="006E69DF"/>
    <w:rsid w:val="006F005F"/>
    <w:rsid w:val="006F0C5B"/>
    <w:rsid w:val="006F609A"/>
    <w:rsid w:val="00703391"/>
    <w:rsid w:val="007073F7"/>
    <w:rsid w:val="00707A27"/>
    <w:rsid w:val="00711CCA"/>
    <w:rsid w:val="007128B8"/>
    <w:rsid w:val="007130C1"/>
    <w:rsid w:val="00713DB1"/>
    <w:rsid w:val="0071526C"/>
    <w:rsid w:val="0072091D"/>
    <w:rsid w:val="00721360"/>
    <w:rsid w:val="00721991"/>
    <w:rsid w:val="00725795"/>
    <w:rsid w:val="00726FC5"/>
    <w:rsid w:val="0073088D"/>
    <w:rsid w:val="0073219A"/>
    <w:rsid w:val="007339DF"/>
    <w:rsid w:val="00734E5D"/>
    <w:rsid w:val="00744C50"/>
    <w:rsid w:val="00746C0B"/>
    <w:rsid w:val="00751B37"/>
    <w:rsid w:val="00752128"/>
    <w:rsid w:val="00752962"/>
    <w:rsid w:val="00753BCB"/>
    <w:rsid w:val="00753DBA"/>
    <w:rsid w:val="007565D4"/>
    <w:rsid w:val="00760007"/>
    <w:rsid w:val="007631CE"/>
    <w:rsid w:val="00766E79"/>
    <w:rsid w:val="0076722B"/>
    <w:rsid w:val="00770783"/>
    <w:rsid w:val="00771C0A"/>
    <w:rsid w:val="007761A3"/>
    <w:rsid w:val="00780908"/>
    <w:rsid w:val="00784810"/>
    <w:rsid w:val="00784C5D"/>
    <w:rsid w:val="00784DCE"/>
    <w:rsid w:val="007869BA"/>
    <w:rsid w:val="00790CB6"/>
    <w:rsid w:val="007921CC"/>
    <w:rsid w:val="00792ABD"/>
    <w:rsid w:val="00795A7A"/>
    <w:rsid w:val="0079779A"/>
    <w:rsid w:val="007A078F"/>
    <w:rsid w:val="007A359C"/>
    <w:rsid w:val="007B0F72"/>
    <w:rsid w:val="007B3BDB"/>
    <w:rsid w:val="007B468D"/>
    <w:rsid w:val="007B5C45"/>
    <w:rsid w:val="007C2246"/>
    <w:rsid w:val="007C25BB"/>
    <w:rsid w:val="007C2B88"/>
    <w:rsid w:val="007C2B9B"/>
    <w:rsid w:val="007C307E"/>
    <w:rsid w:val="007D6A2F"/>
    <w:rsid w:val="007E1FF3"/>
    <w:rsid w:val="007E265A"/>
    <w:rsid w:val="007E2662"/>
    <w:rsid w:val="007E55EA"/>
    <w:rsid w:val="007E7D96"/>
    <w:rsid w:val="007F4FE4"/>
    <w:rsid w:val="008004CF"/>
    <w:rsid w:val="0080294A"/>
    <w:rsid w:val="00810654"/>
    <w:rsid w:val="00810FA0"/>
    <w:rsid w:val="00813534"/>
    <w:rsid w:val="0081463A"/>
    <w:rsid w:val="00815104"/>
    <w:rsid w:val="00815AE4"/>
    <w:rsid w:val="00820417"/>
    <w:rsid w:val="00830A4F"/>
    <w:rsid w:val="00834434"/>
    <w:rsid w:val="00836D92"/>
    <w:rsid w:val="00836E2B"/>
    <w:rsid w:val="0084041A"/>
    <w:rsid w:val="00843328"/>
    <w:rsid w:val="0085001C"/>
    <w:rsid w:val="008508F9"/>
    <w:rsid w:val="0085203A"/>
    <w:rsid w:val="00857449"/>
    <w:rsid w:val="00860221"/>
    <w:rsid w:val="00861ABA"/>
    <w:rsid w:val="0087321E"/>
    <w:rsid w:val="0087412B"/>
    <w:rsid w:val="008758FB"/>
    <w:rsid w:val="00876188"/>
    <w:rsid w:val="0088469A"/>
    <w:rsid w:val="00886464"/>
    <w:rsid w:val="0088663D"/>
    <w:rsid w:val="00887386"/>
    <w:rsid w:val="008879AB"/>
    <w:rsid w:val="0089281C"/>
    <w:rsid w:val="00892E07"/>
    <w:rsid w:val="008B0EB0"/>
    <w:rsid w:val="008B4649"/>
    <w:rsid w:val="008C0457"/>
    <w:rsid w:val="008C523A"/>
    <w:rsid w:val="008C5A16"/>
    <w:rsid w:val="008C7968"/>
    <w:rsid w:val="008D0727"/>
    <w:rsid w:val="008D686C"/>
    <w:rsid w:val="008E3E9C"/>
    <w:rsid w:val="008E4BAF"/>
    <w:rsid w:val="008F40DE"/>
    <w:rsid w:val="0090055C"/>
    <w:rsid w:val="00901AC5"/>
    <w:rsid w:val="00901E45"/>
    <w:rsid w:val="00904E6C"/>
    <w:rsid w:val="00906453"/>
    <w:rsid w:val="009079C1"/>
    <w:rsid w:val="009101A7"/>
    <w:rsid w:val="00917B81"/>
    <w:rsid w:val="00917C09"/>
    <w:rsid w:val="00924566"/>
    <w:rsid w:val="0092719B"/>
    <w:rsid w:val="0093044E"/>
    <w:rsid w:val="00932655"/>
    <w:rsid w:val="00932E48"/>
    <w:rsid w:val="009347D2"/>
    <w:rsid w:val="009373D6"/>
    <w:rsid w:val="009375EA"/>
    <w:rsid w:val="0094208D"/>
    <w:rsid w:val="0094258F"/>
    <w:rsid w:val="00942E0B"/>
    <w:rsid w:val="00950141"/>
    <w:rsid w:val="00950513"/>
    <w:rsid w:val="00950D33"/>
    <w:rsid w:val="00951C87"/>
    <w:rsid w:val="00952F31"/>
    <w:rsid w:val="00956276"/>
    <w:rsid w:val="00960B9E"/>
    <w:rsid w:val="0096132A"/>
    <w:rsid w:val="00962E98"/>
    <w:rsid w:val="0096306E"/>
    <w:rsid w:val="00964AD5"/>
    <w:rsid w:val="0096567D"/>
    <w:rsid w:val="009660EC"/>
    <w:rsid w:val="009666C6"/>
    <w:rsid w:val="00966EC9"/>
    <w:rsid w:val="0097046B"/>
    <w:rsid w:val="00971751"/>
    <w:rsid w:val="00976DAC"/>
    <w:rsid w:val="0098082B"/>
    <w:rsid w:val="0098371F"/>
    <w:rsid w:val="009848B5"/>
    <w:rsid w:val="00985C2D"/>
    <w:rsid w:val="00990864"/>
    <w:rsid w:val="00993ACA"/>
    <w:rsid w:val="00993BF1"/>
    <w:rsid w:val="00997994"/>
    <w:rsid w:val="009A045B"/>
    <w:rsid w:val="009A2157"/>
    <w:rsid w:val="009B59E8"/>
    <w:rsid w:val="009B7784"/>
    <w:rsid w:val="009C0843"/>
    <w:rsid w:val="009C308C"/>
    <w:rsid w:val="009C4C3B"/>
    <w:rsid w:val="009C607D"/>
    <w:rsid w:val="009D65AF"/>
    <w:rsid w:val="009E0CD7"/>
    <w:rsid w:val="009E3B60"/>
    <w:rsid w:val="009F3DCD"/>
    <w:rsid w:val="009F4CD1"/>
    <w:rsid w:val="00A05312"/>
    <w:rsid w:val="00A06BC9"/>
    <w:rsid w:val="00A07392"/>
    <w:rsid w:val="00A10094"/>
    <w:rsid w:val="00A15EAB"/>
    <w:rsid w:val="00A16B90"/>
    <w:rsid w:val="00A22643"/>
    <w:rsid w:val="00A32301"/>
    <w:rsid w:val="00A3256A"/>
    <w:rsid w:val="00A358CF"/>
    <w:rsid w:val="00A36ECE"/>
    <w:rsid w:val="00A37D3D"/>
    <w:rsid w:val="00A45A7D"/>
    <w:rsid w:val="00A46BCE"/>
    <w:rsid w:val="00A5033C"/>
    <w:rsid w:val="00A55994"/>
    <w:rsid w:val="00A6510F"/>
    <w:rsid w:val="00A668BF"/>
    <w:rsid w:val="00A67875"/>
    <w:rsid w:val="00A67F8D"/>
    <w:rsid w:val="00A70AFA"/>
    <w:rsid w:val="00A70BD4"/>
    <w:rsid w:val="00A740FF"/>
    <w:rsid w:val="00A750D9"/>
    <w:rsid w:val="00A80B17"/>
    <w:rsid w:val="00A83C55"/>
    <w:rsid w:val="00A84924"/>
    <w:rsid w:val="00A85199"/>
    <w:rsid w:val="00A91173"/>
    <w:rsid w:val="00A922D0"/>
    <w:rsid w:val="00A9304B"/>
    <w:rsid w:val="00A93408"/>
    <w:rsid w:val="00AA44A5"/>
    <w:rsid w:val="00AA6B1F"/>
    <w:rsid w:val="00AB1A1B"/>
    <w:rsid w:val="00AB1D44"/>
    <w:rsid w:val="00AB4471"/>
    <w:rsid w:val="00AB546A"/>
    <w:rsid w:val="00AB5E00"/>
    <w:rsid w:val="00AB7644"/>
    <w:rsid w:val="00AC4E39"/>
    <w:rsid w:val="00AD12CD"/>
    <w:rsid w:val="00AE1147"/>
    <w:rsid w:val="00AE27F1"/>
    <w:rsid w:val="00AE2B86"/>
    <w:rsid w:val="00AE3CC0"/>
    <w:rsid w:val="00AF6038"/>
    <w:rsid w:val="00B0021B"/>
    <w:rsid w:val="00B03810"/>
    <w:rsid w:val="00B03837"/>
    <w:rsid w:val="00B0486B"/>
    <w:rsid w:val="00B04AEA"/>
    <w:rsid w:val="00B161AD"/>
    <w:rsid w:val="00B20A53"/>
    <w:rsid w:val="00B21698"/>
    <w:rsid w:val="00B2299D"/>
    <w:rsid w:val="00B22E5F"/>
    <w:rsid w:val="00B25C9A"/>
    <w:rsid w:val="00B27813"/>
    <w:rsid w:val="00B30B10"/>
    <w:rsid w:val="00B34C9E"/>
    <w:rsid w:val="00B4009D"/>
    <w:rsid w:val="00B429E3"/>
    <w:rsid w:val="00B46E42"/>
    <w:rsid w:val="00B47566"/>
    <w:rsid w:val="00B50903"/>
    <w:rsid w:val="00B550AF"/>
    <w:rsid w:val="00B55FAE"/>
    <w:rsid w:val="00B64E7C"/>
    <w:rsid w:val="00B661A4"/>
    <w:rsid w:val="00B722CE"/>
    <w:rsid w:val="00B75928"/>
    <w:rsid w:val="00B84D2E"/>
    <w:rsid w:val="00B85C5D"/>
    <w:rsid w:val="00B973F3"/>
    <w:rsid w:val="00BA0BED"/>
    <w:rsid w:val="00BA3319"/>
    <w:rsid w:val="00BA3F66"/>
    <w:rsid w:val="00BA5D8D"/>
    <w:rsid w:val="00BA735B"/>
    <w:rsid w:val="00BA79C2"/>
    <w:rsid w:val="00BA7FC5"/>
    <w:rsid w:val="00BB658A"/>
    <w:rsid w:val="00BC3DC2"/>
    <w:rsid w:val="00BC7B88"/>
    <w:rsid w:val="00BD03FD"/>
    <w:rsid w:val="00BD3895"/>
    <w:rsid w:val="00BD7EA7"/>
    <w:rsid w:val="00BF2078"/>
    <w:rsid w:val="00BF6372"/>
    <w:rsid w:val="00BF6477"/>
    <w:rsid w:val="00C12727"/>
    <w:rsid w:val="00C1289A"/>
    <w:rsid w:val="00C12D50"/>
    <w:rsid w:val="00C13460"/>
    <w:rsid w:val="00C1441A"/>
    <w:rsid w:val="00C2086D"/>
    <w:rsid w:val="00C23878"/>
    <w:rsid w:val="00C256F9"/>
    <w:rsid w:val="00C26AC1"/>
    <w:rsid w:val="00C30077"/>
    <w:rsid w:val="00C360F2"/>
    <w:rsid w:val="00C47E79"/>
    <w:rsid w:val="00C50F7F"/>
    <w:rsid w:val="00C51CAC"/>
    <w:rsid w:val="00C52287"/>
    <w:rsid w:val="00C53FB9"/>
    <w:rsid w:val="00C63698"/>
    <w:rsid w:val="00C636D2"/>
    <w:rsid w:val="00C63D90"/>
    <w:rsid w:val="00C71E89"/>
    <w:rsid w:val="00C75F84"/>
    <w:rsid w:val="00C7602D"/>
    <w:rsid w:val="00C76B1A"/>
    <w:rsid w:val="00C77085"/>
    <w:rsid w:val="00C7737C"/>
    <w:rsid w:val="00C7775B"/>
    <w:rsid w:val="00C809EA"/>
    <w:rsid w:val="00C84914"/>
    <w:rsid w:val="00C85D3F"/>
    <w:rsid w:val="00C8671E"/>
    <w:rsid w:val="00C86D46"/>
    <w:rsid w:val="00C90C82"/>
    <w:rsid w:val="00C92430"/>
    <w:rsid w:val="00C96E5F"/>
    <w:rsid w:val="00CB16E1"/>
    <w:rsid w:val="00CB2FB2"/>
    <w:rsid w:val="00CB3194"/>
    <w:rsid w:val="00CB406E"/>
    <w:rsid w:val="00CC420D"/>
    <w:rsid w:val="00CC687A"/>
    <w:rsid w:val="00CC7364"/>
    <w:rsid w:val="00CD2764"/>
    <w:rsid w:val="00CD28EC"/>
    <w:rsid w:val="00CD2A05"/>
    <w:rsid w:val="00CD688C"/>
    <w:rsid w:val="00CE1BE2"/>
    <w:rsid w:val="00CE7D0C"/>
    <w:rsid w:val="00CF010A"/>
    <w:rsid w:val="00CF046D"/>
    <w:rsid w:val="00CF2E82"/>
    <w:rsid w:val="00CF3EC3"/>
    <w:rsid w:val="00CF4663"/>
    <w:rsid w:val="00D009E3"/>
    <w:rsid w:val="00D029A1"/>
    <w:rsid w:val="00D039A7"/>
    <w:rsid w:val="00D058B1"/>
    <w:rsid w:val="00D10C8B"/>
    <w:rsid w:val="00D10EC2"/>
    <w:rsid w:val="00D14F66"/>
    <w:rsid w:val="00D20EFA"/>
    <w:rsid w:val="00D21277"/>
    <w:rsid w:val="00D22455"/>
    <w:rsid w:val="00D24033"/>
    <w:rsid w:val="00D25BD6"/>
    <w:rsid w:val="00D2602C"/>
    <w:rsid w:val="00D260DE"/>
    <w:rsid w:val="00D269A7"/>
    <w:rsid w:val="00D31073"/>
    <w:rsid w:val="00D35CC4"/>
    <w:rsid w:val="00D37BBC"/>
    <w:rsid w:val="00D4062B"/>
    <w:rsid w:val="00D438D1"/>
    <w:rsid w:val="00D44088"/>
    <w:rsid w:val="00D46290"/>
    <w:rsid w:val="00D47BF0"/>
    <w:rsid w:val="00D613D0"/>
    <w:rsid w:val="00D63A5C"/>
    <w:rsid w:val="00D7226C"/>
    <w:rsid w:val="00D73FCB"/>
    <w:rsid w:val="00D85634"/>
    <w:rsid w:val="00D948F3"/>
    <w:rsid w:val="00D96074"/>
    <w:rsid w:val="00D96F97"/>
    <w:rsid w:val="00D97267"/>
    <w:rsid w:val="00DA0228"/>
    <w:rsid w:val="00DA0BE4"/>
    <w:rsid w:val="00DA339A"/>
    <w:rsid w:val="00DA5A7F"/>
    <w:rsid w:val="00DA6C10"/>
    <w:rsid w:val="00DA6F11"/>
    <w:rsid w:val="00DB6E55"/>
    <w:rsid w:val="00DD19D8"/>
    <w:rsid w:val="00DD2C29"/>
    <w:rsid w:val="00DD3E6C"/>
    <w:rsid w:val="00DD509A"/>
    <w:rsid w:val="00DD6EAF"/>
    <w:rsid w:val="00DD7DAF"/>
    <w:rsid w:val="00DE0BB0"/>
    <w:rsid w:val="00DF0127"/>
    <w:rsid w:val="00DF075B"/>
    <w:rsid w:val="00DF0C3D"/>
    <w:rsid w:val="00DF68B0"/>
    <w:rsid w:val="00E00F75"/>
    <w:rsid w:val="00E01A90"/>
    <w:rsid w:val="00E03830"/>
    <w:rsid w:val="00E05D37"/>
    <w:rsid w:val="00E07844"/>
    <w:rsid w:val="00E10743"/>
    <w:rsid w:val="00E135A4"/>
    <w:rsid w:val="00E14406"/>
    <w:rsid w:val="00E14936"/>
    <w:rsid w:val="00E2025D"/>
    <w:rsid w:val="00E30B72"/>
    <w:rsid w:val="00E4041A"/>
    <w:rsid w:val="00E408D1"/>
    <w:rsid w:val="00E41602"/>
    <w:rsid w:val="00E4205C"/>
    <w:rsid w:val="00E4272C"/>
    <w:rsid w:val="00E46E46"/>
    <w:rsid w:val="00E500DE"/>
    <w:rsid w:val="00E535BF"/>
    <w:rsid w:val="00E638CC"/>
    <w:rsid w:val="00E63B69"/>
    <w:rsid w:val="00E67F2F"/>
    <w:rsid w:val="00E70605"/>
    <w:rsid w:val="00E70CCA"/>
    <w:rsid w:val="00E7553F"/>
    <w:rsid w:val="00E777BC"/>
    <w:rsid w:val="00E85F14"/>
    <w:rsid w:val="00E87185"/>
    <w:rsid w:val="00E87EFA"/>
    <w:rsid w:val="00E94B59"/>
    <w:rsid w:val="00E956AB"/>
    <w:rsid w:val="00E97AE3"/>
    <w:rsid w:val="00EA14CB"/>
    <w:rsid w:val="00EA2B6E"/>
    <w:rsid w:val="00EA325D"/>
    <w:rsid w:val="00EA5AEC"/>
    <w:rsid w:val="00EA7C5E"/>
    <w:rsid w:val="00EB1DE7"/>
    <w:rsid w:val="00EB2420"/>
    <w:rsid w:val="00EB281F"/>
    <w:rsid w:val="00EB3A8F"/>
    <w:rsid w:val="00EB58F5"/>
    <w:rsid w:val="00EC236E"/>
    <w:rsid w:val="00EC2880"/>
    <w:rsid w:val="00EC2C61"/>
    <w:rsid w:val="00EC7E04"/>
    <w:rsid w:val="00ED1FFA"/>
    <w:rsid w:val="00ED4260"/>
    <w:rsid w:val="00EE22D5"/>
    <w:rsid w:val="00EF03A6"/>
    <w:rsid w:val="00EF03B9"/>
    <w:rsid w:val="00EF0D78"/>
    <w:rsid w:val="00EF5B50"/>
    <w:rsid w:val="00F001FB"/>
    <w:rsid w:val="00F020E1"/>
    <w:rsid w:val="00F0222C"/>
    <w:rsid w:val="00F05752"/>
    <w:rsid w:val="00F0728D"/>
    <w:rsid w:val="00F13D24"/>
    <w:rsid w:val="00F1439F"/>
    <w:rsid w:val="00F14F0B"/>
    <w:rsid w:val="00F15CD9"/>
    <w:rsid w:val="00F331E5"/>
    <w:rsid w:val="00F40B57"/>
    <w:rsid w:val="00F41C10"/>
    <w:rsid w:val="00F42EA6"/>
    <w:rsid w:val="00F43DD3"/>
    <w:rsid w:val="00F50E6B"/>
    <w:rsid w:val="00F5557C"/>
    <w:rsid w:val="00F61C8B"/>
    <w:rsid w:val="00F64625"/>
    <w:rsid w:val="00F655D6"/>
    <w:rsid w:val="00F664BE"/>
    <w:rsid w:val="00F66A0F"/>
    <w:rsid w:val="00F67001"/>
    <w:rsid w:val="00F67404"/>
    <w:rsid w:val="00F67AAE"/>
    <w:rsid w:val="00F7376A"/>
    <w:rsid w:val="00F75279"/>
    <w:rsid w:val="00F75A75"/>
    <w:rsid w:val="00F765E3"/>
    <w:rsid w:val="00F77736"/>
    <w:rsid w:val="00F81555"/>
    <w:rsid w:val="00F87933"/>
    <w:rsid w:val="00F92761"/>
    <w:rsid w:val="00F928BE"/>
    <w:rsid w:val="00F93354"/>
    <w:rsid w:val="00F97098"/>
    <w:rsid w:val="00FA2974"/>
    <w:rsid w:val="00FB2629"/>
    <w:rsid w:val="00FB26EE"/>
    <w:rsid w:val="00FB6329"/>
    <w:rsid w:val="00FB7471"/>
    <w:rsid w:val="00FB79F6"/>
    <w:rsid w:val="00FC1BC5"/>
    <w:rsid w:val="00FC1E53"/>
    <w:rsid w:val="00FC4802"/>
    <w:rsid w:val="00FC6C8F"/>
    <w:rsid w:val="00FC7E51"/>
    <w:rsid w:val="00FD2E4D"/>
    <w:rsid w:val="00FE31D8"/>
    <w:rsid w:val="00FE4291"/>
    <w:rsid w:val="00FE4414"/>
    <w:rsid w:val="05376131"/>
    <w:rsid w:val="121E6CC2"/>
    <w:rsid w:val="1595EA9A"/>
    <w:rsid w:val="188DC461"/>
    <w:rsid w:val="1EF8B643"/>
    <w:rsid w:val="1FC7A941"/>
    <w:rsid w:val="2331DE7E"/>
    <w:rsid w:val="23B37251"/>
    <w:rsid w:val="25B5005D"/>
    <w:rsid w:val="29AFB041"/>
    <w:rsid w:val="2CED04F5"/>
    <w:rsid w:val="2D6BDFF2"/>
    <w:rsid w:val="2E42A57C"/>
    <w:rsid w:val="2EC0B147"/>
    <w:rsid w:val="3125A6F1"/>
    <w:rsid w:val="324BD4C7"/>
    <w:rsid w:val="38410379"/>
    <w:rsid w:val="3A40F887"/>
    <w:rsid w:val="3EC7D103"/>
    <w:rsid w:val="44D831A8"/>
    <w:rsid w:val="4597FDCB"/>
    <w:rsid w:val="486D9BAB"/>
    <w:rsid w:val="48CE5031"/>
    <w:rsid w:val="4C987A58"/>
    <w:rsid w:val="50B2BE1E"/>
    <w:rsid w:val="533CBE98"/>
    <w:rsid w:val="557C476C"/>
    <w:rsid w:val="5E16A055"/>
    <w:rsid w:val="5E81F09D"/>
    <w:rsid w:val="5EC116A4"/>
    <w:rsid w:val="5F973BA3"/>
    <w:rsid w:val="60BD50C6"/>
    <w:rsid w:val="62221509"/>
    <w:rsid w:val="627ACE11"/>
    <w:rsid w:val="66D99919"/>
    <w:rsid w:val="69D6B6FB"/>
    <w:rsid w:val="6B79A200"/>
    <w:rsid w:val="6C88388D"/>
    <w:rsid w:val="6EA68D4A"/>
    <w:rsid w:val="717FC633"/>
    <w:rsid w:val="7379D107"/>
    <w:rsid w:val="73AFD7C0"/>
    <w:rsid w:val="76309F11"/>
    <w:rsid w:val="76C60396"/>
    <w:rsid w:val="77777936"/>
    <w:rsid w:val="77A116FC"/>
    <w:rsid w:val="78C7EDBD"/>
    <w:rsid w:val="7E3A307E"/>
    <w:rsid w:val="7E8AB4BC"/>
    <w:rsid w:val="7F8D93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F6BD0"/>
  <w15:chartTrackingRefBased/>
  <w15:docId w15:val="{71211385-F3CB-4E74-A18B-D6E10ADD7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86B"/>
    <w:rPr>
      <w:rFonts w:ascii="Times New Roman" w:eastAsia="Times New Roman" w:hAnsi="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0486B"/>
    <w:rPr>
      <w:color w:val="0000FF"/>
      <w:u w:val="single"/>
    </w:rPr>
  </w:style>
  <w:style w:type="paragraph" w:styleId="Footer">
    <w:name w:val="footer"/>
    <w:basedOn w:val="Normal"/>
    <w:link w:val="FooterChar"/>
    <w:rsid w:val="00B0486B"/>
    <w:pPr>
      <w:tabs>
        <w:tab w:val="center" w:pos="4153"/>
        <w:tab w:val="right" w:pos="8306"/>
      </w:tabs>
    </w:pPr>
  </w:style>
  <w:style w:type="character" w:customStyle="1" w:styleId="FooterChar">
    <w:name w:val="Footer Char"/>
    <w:link w:val="Footer"/>
    <w:rsid w:val="00B0486B"/>
    <w:rPr>
      <w:rFonts w:ascii="Times New Roman" w:eastAsia="Times New Roman" w:hAnsi="Times New Roman" w:cs="Times New Roman"/>
      <w:sz w:val="24"/>
      <w:szCs w:val="24"/>
      <w:lang w:val="en-GB" w:eastAsia="en-GB"/>
    </w:rPr>
  </w:style>
  <w:style w:type="character" w:styleId="PageNumber">
    <w:name w:val="page number"/>
    <w:basedOn w:val="DefaultParagraphFont"/>
    <w:rsid w:val="00B0486B"/>
  </w:style>
  <w:style w:type="paragraph" w:styleId="Header">
    <w:name w:val="header"/>
    <w:basedOn w:val="Normal"/>
    <w:link w:val="HeaderChar"/>
    <w:uiPriority w:val="99"/>
    <w:unhideWhenUsed/>
    <w:rsid w:val="00B0486B"/>
    <w:pPr>
      <w:tabs>
        <w:tab w:val="center" w:pos="4680"/>
        <w:tab w:val="right" w:pos="9360"/>
      </w:tabs>
    </w:pPr>
  </w:style>
  <w:style w:type="character" w:customStyle="1" w:styleId="HeaderChar">
    <w:name w:val="Header Char"/>
    <w:link w:val="Header"/>
    <w:uiPriority w:val="99"/>
    <w:rsid w:val="00B0486B"/>
    <w:rPr>
      <w:rFonts w:ascii="Times New Roman" w:eastAsia="Times New Roman" w:hAnsi="Times New Roman" w:cs="Times New Roman"/>
      <w:sz w:val="24"/>
      <w:szCs w:val="24"/>
      <w:lang w:val="en-GB" w:eastAsia="en-GB"/>
    </w:rPr>
  </w:style>
  <w:style w:type="character" w:styleId="CommentReference">
    <w:name w:val="annotation reference"/>
    <w:uiPriority w:val="99"/>
    <w:semiHidden/>
    <w:unhideWhenUsed/>
    <w:rsid w:val="00B0486B"/>
    <w:rPr>
      <w:sz w:val="16"/>
      <w:szCs w:val="16"/>
    </w:rPr>
  </w:style>
  <w:style w:type="paragraph" w:styleId="CommentText">
    <w:name w:val="annotation text"/>
    <w:basedOn w:val="Normal"/>
    <w:link w:val="CommentTextChar"/>
    <w:uiPriority w:val="99"/>
    <w:semiHidden/>
    <w:unhideWhenUsed/>
    <w:rsid w:val="00B0486B"/>
    <w:rPr>
      <w:sz w:val="20"/>
      <w:szCs w:val="20"/>
    </w:rPr>
  </w:style>
  <w:style w:type="character" w:customStyle="1" w:styleId="CommentTextChar">
    <w:name w:val="Comment Text Char"/>
    <w:link w:val="CommentText"/>
    <w:uiPriority w:val="99"/>
    <w:semiHidden/>
    <w:rsid w:val="00B0486B"/>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B0486B"/>
    <w:rPr>
      <w:rFonts w:ascii="Tahoma" w:hAnsi="Tahoma" w:cs="Tahoma"/>
      <w:sz w:val="16"/>
      <w:szCs w:val="16"/>
    </w:rPr>
  </w:style>
  <w:style w:type="character" w:customStyle="1" w:styleId="BalloonTextChar">
    <w:name w:val="Balloon Text Char"/>
    <w:link w:val="BalloonText"/>
    <w:uiPriority w:val="99"/>
    <w:semiHidden/>
    <w:rsid w:val="00B0486B"/>
    <w:rPr>
      <w:rFonts w:ascii="Tahoma" w:eastAsia="Times New Roman" w:hAnsi="Tahoma" w:cs="Tahoma"/>
      <w:sz w:val="16"/>
      <w:szCs w:val="16"/>
      <w:lang w:val="en-GB" w:eastAsia="en-GB"/>
    </w:rPr>
  </w:style>
  <w:style w:type="character" w:styleId="Mention">
    <w:name w:val="Mention"/>
    <w:uiPriority w:val="99"/>
    <w:semiHidden/>
    <w:unhideWhenUsed/>
    <w:rsid w:val="00413438"/>
    <w:rPr>
      <w:color w:val="2B579A"/>
      <w:shd w:val="clear" w:color="auto" w:fill="E6E6E6"/>
    </w:rPr>
  </w:style>
  <w:style w:type="paragraph" w:styleId="PlainText">
    <w:name w:val="Plain Text"/>
    <w:basedOn w:val="Normal"/>
    <w:link w:val="PlainTextChar"/>
    <w:uiPriority w:val="99"/>
    <w:semiHidden/>
    <w:unhideWhenUsed/>
    <w:rsid w:val="0076722B"/>
    <w:rPr>
      <w:rFonts w:ascii="Calibri" w:eastAsia="Calibri" w:hAnsi="Calibri" w:cs="Calibri"/>
      <w:sz w:val="22"/>
      <w:szCs w:val="22"/>
      <w:lang w:eastAsia="en-US"/>
    </w:rPr>
  </w:style>
  <w:style w:type="character" w:customStyle="1" w:styleId="PlainTextChar">
    <w:name w:val="Plain Text Char"/>
    <w:link w:val="PlainText"/>
    <w:uiPriority w:val="99"/>
    <w:semiHidden/>
    <w:rsid w:val="0076722B"/>
    <w:rPr>
      <w:rFonts w:cs="Calibri"/>
      <w:sz w:val="22"/>
      <w:szCs w:val="22"/>
      <w:lang w:eastAsia="en-US"/>
    </w:rPr>
  </w:style>
  <w:style w:type="character" w:styleId="UnresolvedMention">
    <w:name w:val="Unresolved Mention"/>
    <w:uiPriority w:val="99"/>
    <w:semiHidden/>
    <w:unhideWhenUsed/>
    <w:rsid w:val="008C5A16"/>
    <w:rPr>
      <w:color w:val="605E5C"/>
      <w:shd w:val="clear" w:color="auto" w:fill="E1DFDD"/>
    </w:rPr>
  </w:style>
  <w:style w:type="paragraph" w:styleId="Revision">
    <w:name w:val="Revision"/>
    <w:hidden/>
    <w:uiPriority w:val="99"/>
    <w:semiHidden/>
    <w:rsid w:val="00CD688C"/>
    <w:rPr>
      <w:rFonts w:ascii="Times New Roman" w:eastAsia="Times New Roman" w:hAnsi="Times New Roman"/>
      <w:sz w:val="24"/>
      <w:szCs w:val="24"/>
      <w:lang w:val="en-GB" w:eastAsia="en-GB"/>
    </w:rPr>
  </w:style>
  <w:style w:type="character" w:customStyle="1" w:styleId="wacimagecontainer">
    <w:name w:val="wacimagecontainer"/>
    <w:basedOn w:val="DefaultParagraphFont"/>
    <w:rsid w:val="00C256F9"/>
  </w:style>
  <w:style w:type="table" w:styleId="TableGrid">
    <w:name w:val="Table Grid"/>
    <w:basedOn w:val="TableNormal"/>
    <w:uiPriority w:val="59"/>
    <w:rsid w:val="005B52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01BB"/>
  </w:style>
  <w:style w:type="character" w:customStyle="1" w:styleId="eop">
    <w:name w:val="eop"/>
    <w:basedOn w:val="DefaultParagraphFont"/>
    <w:rsid w:val="003601BB"/>
  </w:style>
  <w:style w:type="paragraph" w:customStyle="1" w:styleId="paragraph">
    <w:name w:val="paragraph"/>
    <w:basedOn w:val="Normal"/>
    <w:rsid w:val="00D22455"/>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penneuro.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E75CB1E8AB5D40B1846993B471CADA" ma:contentTypeVersion="6" ma:contentTypeDescription="Create a new document." ma:contentTypeScope="" ma:versionID="8aef3ea9222f1674f0471bbf91a002e7">
  <xsd:schema xmlns:xsd="http://www.w3.org/2001/XMLSchema" xmlns:xs="http://www.w3.org/2001/XMLSchema" xmlns:p="http://schemas.microsoft.com/office/2006/metadata/properties" xmlns:ns1="http://schemas.microsoft.com/sharepoint/v3" xmlns:ns2="f01b4308-69bd-4fe5-9b99-369b6fbd8042" targetNamespace="http://schemas.microsoft.com/office/2006/metadata/properties" ma:root="true" ma:fieldsID="93a2cc76c9d63e71e3aa0f377971066a" ns1:_="" ns2:_="">
    <xsd:import namespace="http://schemas.microsoft.com/sharepoint/v3"/>
    <xsd:import namespace="f01b4308-69bd-4fe5-9b99-369b6fbd804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1b4308-69bd-4fe5-9b99-369b6fbd8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7028C16-E3A1-42FA-B242-6D15FDCD5FC0}">
  <ds:schemaRefs>
    <ds:schemaRef ds:uri="http://schemas.microsoft.com/sharepoint/v3/contenttype/forms"/>
  </ds:schemaRefs>
</ds:datastoreItem>
</file>

<file path=customXml/itemProps2.xml><?xml version="1.0" encoding="utf-8"?>
<ds:datastoreItem xmlns:ds="http://schemas.openxmlformats.org/officeDocument/2006/customXml" ds:itemID="{05B5D3AB-9172-46C1-97BB-58CA6C492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1b4308-69bd-4fe5-9b99-369b6fbd8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61AFAD-FF40-4C24-A6DE-E8C9E1E0097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2386</Words>
  <Characters>13602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Pigott</dc:creator>
  <cp:keywords/>
  <dc:description/>
  <cp:lastModifiedBy>Mary-Anne Piggott</cp:lastModifiedBy>
  <cp:revision>3</cp:revision>
  <cp:lastPrinted>2026-09-02T11:34:00Z</cp:lastPrinted>
  <dcterms:created xsi:type="dcterms:W3CDTF">2026-09-02T11:31:00Z</dcterms:created>
  <dcterms:modified xsi:type="dcterms:W3CDTF">2026-09-02T11:33:00Z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-544055013</vt:i4>
  </property>
  <property fmtid="{D5CDD505-2E9C-101B-9397-08002B2CF9AE}" pid="3" name="ContentTypeId">
    <vt:lpwstr>0x010100BCE75CB1E8AB5D40B1846993B471CADA</vt:lpwstr>
  </property>
</Properties>
</file>