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DD0DC" w14:textId="77777777" w:rsidR="00B86F40" w:rsidRDefault="00F4511A">
      <w:pPr>
        <w:jc w:val="both"/>
        <w:rPr>
          <w:rFonts w:ascii="Calibri" w:eastAsia="Calibri" w:hAnsi="Calibri" w:cs="Calibri"/>
          <w:sz w:val="22"/>
          <w:szCs w:val="22"/>
        </w:rPr>
      </w:pPr>
      <w:r>
        <w:rPr>
          <w:rFonts w:ascii="Calibri" w:eastAsia="Calibri" w:hAnsi="Calibri" w:cs="Calibri"/>
          <w:b/>
          <w:noProof/>
          <w:sz w:val="22"/>
          <w:szCs w:val="22"/>
        </w:rPr>
        <w:drawing>
          <wp:anchor distT="0" distB="0" distL="114300" distR="114300" simplePos="0" relativeHeight="251658240" behindDoc="0" locked="0" layoutInCell="1" hidden="0" allowOverlap="1" wp14:anchorId="4F481B10" wp14:editId="1C4304EA">
            <wp:simplePos x="0" y="0"/>
            <wp:positionH relativeFrom="leftMargin">
              <wp:posOffset>114300</wp:posOffset>
            </wp:positionH>
            <wp:positionV relativeFrom="topMargin">
              <wp:posOffset>209550</wp:posOffset>
            </wp:positionV>
            <wp:extent cx="1640205" cy="160528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640205" cy="1605280"/>
                    </a:xfrm>
                    <a:prstGeom prst="rect">
                      <a:avLst/>
                    </a:prstGeom>
                    <a:ln/>
                  </pic:spPr>
                </pic:pic>
              </a:graphicData>
            </a:graphic>
          </wp:anchor>
        </w:drawing>
      </w:r>
      <w:r>
        <w:rPr>
          <w:rFonts w:ascii="Calibri" w:eastAsia="Calibri" w:hAnsi="Calibri" w:cs="Calibri"/>
          <w:b/>
          <w:sz w:val="22"/>
          <w:szCs w:val="22"/>
        </w:rPr>
        <w:t>UNDERGRADUATE SUMMER VACATION SCHOLARSHIP AWARDS – FINAL SUMMARY REPORT FORM 2021/22</w:t>
      </w:r>
    </w:p>
    <w:p w14:paraId="54925ACB" w14:textId="77777777" w:rsidR="00B86F40" w:rsidRDefault="00F4511A">
      <w:pPr>
        <w:pBdr>
          <w:top w:val="single" w:sz="4" w:space="1" w:color="000000"/>
          <w:left w:val="single" w:sz="4" w:space="4" w:color="000000"/>
          <w:bottom w:val="single" w:sz="4" w:space="1" w:color="000000"/>
          <w:right w:val="single" w:sz="4" w:space="4" w:color="000000"/>
        </w:pBdr>
        <w:shd w:val="clear" w:color="auto" w:fill="DBE5F1"/>
        <w:jc w:val="both"/>
        <w:rPr>
          <w:rFonts w:ascii="Calibri" w:eastAsia="Calibri" w:hAnsi="Calibri" w:cs="Calibri"/>
          <w:sz w:val="22"/>
          <w:szCs w:val="22"/>
        </w:rPr>
      </w:pPr>
      <w:r>
        <w:rPr>
          <w:rFonts w:ascii="Calibri" w:eastAsia="Calibri" w:hAnsi="Calibri" w:cs="Calibri"/>
          <w:b/>
          <w:i/>
          <w:sz w:val="22"/>
          <w:szCs w:val="22"/>
        </w:rPr>
        <w:t>NB: This whole report will be posted on the Society’s website therefore authors should NOT include sensitive material or data that they do not want disclosed at this time.</w:t>
      </w:r>
    </w:p>
    <w:p w14:paraId="0DB1F38B" w14:textId="77777777" w:rsidR="00B86F40" w:rsidRDefault="00B86F40">
      <w:pPr>
        <w:jc w:val="both"/>
        <w:rPr>
          <w:rFonts w:ascii="Calibri" w:eastAsia="Calibri" w:hAnsi="Calibri" w:cs="Calibri"/>
          <w:sz w:val="22"/>
          <w:szCs w:val="22"/>
        </w:rPr>
      </w:pPr>
    </w:p>
    <w:p w14:paraId="0D71F36D" w14:textId="77777777" w:rsidR="00246DD6" w:rsidRDefault="00246DD6">
      <w:pPr>
        <w:jc w:val="both"/>
        <w:rPr>
          <w:rFonts w:ascii="Calibri" w:eastAsia="Calibri" w:hAnsi="Calibri" w:cs="Calibri"/>
          <w:b/>
          <w:sz w:val="22"/>
          <w:szCs w:val="22"/>
        </w:rPr>
      </w:pPr>
    </w:p>
    <w:p w14:paraId="7ED8CE25" w14:textId="2FDEB27B" w:rsidR="00B86F40" w:rsidRDefault="00F4511A">
      <w:pPr>
        <w:jc w:val="both"/>
        <w:rPr>
          <w:rFonts w:ascii="Calibri" w:eastAsia="Calibri" w:hAnsi="Calibri" w:cs="Calibri"/>
          <w:sz w:val="22"/>
          <w:szCs w:val="22"/>
        </w:rPr>
      </w:pPr>
      <w:r>
        <w:rPr>
          <w:rFonts w:ascii="Calibri" w:eastAsia="Calibri" w:hAnsi="Calibri" w:cs="Calibri"/>
          <w:b/>
          <w:sz w:val="22"/>
          <w:szCs w:val="22"/>
        </w:rPr>
        <w:t>Name of student: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p>
    <w:p w14:paraId="5E69598D" w14:textId="77777777"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Diana (Dasha) Vezeleva</w:t>
      </w:r>
    </w:p>
    <w:p w14:paraId="0A9D56A9" w14:textId="77777777" w:rsidR="00B86F40" w:rsidRDefault="00F4511A">
      <w:pPr>
        <w:jc w:val="both"/>
        <w:rPr>
          <w:rFonts w:ascii="Calibri" w:eastAsia="Calibri" w:hAnsi="Calibri" w:cs="Calibri"/>
          <w:sz w:val="22"/>
          <w:szCs w:val="22"/>
        </w:rPr>
      </w:pPr>
      <w:r>
        <w:rPr>
          <w:rFonts w:ascii="Calibri" w:eastAsia="Calibri" w:hAnsi="Calibri" w:cs="Calibri"/>
          <w:b/>
          <w:sz w:val="22"/>
          <w:szCs w:val="22"/>
        </w:rPr>
        <w:t>Name of supervisor(s):</w:t>
      </w:r>
    </w:p>
    <w:p w14:paraId="51123C1A" w14:textId="77777777"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Andrew A Pitsillides, Lucinda AE Evans</w:t>
      </w:r>
    </w:p>
    <w:p w14:paraId="43989FD1" w14:textId="77777777" w:rsidR="00B86F40" w:rsidRDefault="00F4511A">
      <w:pPr>
        <w:jc w:val="both"/>
        <w:rPr>
          <w:rFonts w:ascii="Calibri" w:eastAsia="Calibri" w:hAnsi="Calibri" w:cs="Calibri"/>
          <w:sz w:val="22"/>
          <w:szCs w:val="22"/>
        </w:rPr>
      </w:pPr>
      <w:r>
        <w:rPr>
          <w:rFonts w:ascii="Calibri" w:eastAsia="Calibri" w:hAnsi="Calibri" w:cs="Calibri"/>
          <w:b/>
          <w:sz w:val="22"/>
          <w:szCs w:val="22"/>
        </w:rPr>
        <w:t>Project Title: (no more than 220 characters)</w:t>
      </w:r>
    </w:p>
    <w:p w14:paraId="5137DDC1" w14:textId="77777777"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Dawning of a New </w:t>
      </w:r>
      <w:r>
        <w:rPr>
          <w:rFonts w:ascii="Calibri" w:eastAsia="Calibri" w:hAnsi="Calibri" w:cs="Calibri"/>
          <w:color w:val="111111"/>
          <w:sz w:val="22"/>
          <w:szCs w:val="22"/>
          <w:highlight w:val="white"/>
        </w:rPr>
        <w:t>‘</w:t>
      </w:r>
      <w:r>
        <w:rPr>
          <w:rFonts w:ascii="Calibri" w:eastAsia="Calibri" w:hAnsi="Calibri" w:cs="Calibri"/>
          <w:sz w:val="22"/>
          <w:szCs w:val="22"/>
        </w:rPr>
        <w:t>Phase</w:t>
      </w:r>
      <w:r>
        <w:rPr>
          <w:rFonts w:ascii="Calibri" w:eastAsia="Calibri" w:hAnsi="Calibri" w:cs="Calibri"/>
          <w:color w:val="111111"/>
          <w:sz w:val="22"/>
          <w:szCs w:val="22"/>
          <w:highlight w:val="white"/>
        </w:rPr>
        <w:t>’</w:t>
      </w:r>
      <w:r>
        <w:rPr>
          <w:rFonts w:ascii="Calibri" w:eastAsia="Calibri" w:hAnsi="Calibri" w:cs="Calibri"/>
          <w:sz w:val="22"/>
          <w:szCs w:val="22"/>
        </w:rPr>
        <w:t xml:space="preserve"> in Contrast Imaging: Visualising Soft and Hard Joint Tissues</w:t>
      </w:r>
    </w:p>
    <w:p w14:paraId="6743243B" w14:textId="77777777" w:rsidR="00B86F40" w:rsidRDefault="00F4511A">
      <w:pPr>
        <w:jc w:val="both"/>
        <w:rPr>
          <w:color w:val="000000"/>
          <w:sz w:val="22"/>
          <w:szCs w:val="22"/>
        </w:rPr>
      </w:pPr>
      <w:r>
        <w:rPr>
          <w:rFonts w:ascii="Calibri" w:eastAsia="Calibri" w:hAnsi="Calibri" w:cs="Calibri"/>
          <w:b/>
          <w:sz w:val="22"/>
          <w:szCs w:val="22"/>
        </w:rPr>
        <w:t>Project aims: (no more than 700 words)</w:t>
      </w:r>
    </w:p>
    <w:p w14:paraId="7DC9B710" w14:textId="77777777" w:rsidR="00246DD6" w:rsidRPr="00226C80" w:rsidRDefault="00246DD6" w:rsidP="07DE2BEF">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16"/>
          <w:szCs w:val="16"/>
        </w:rPr>
      </w:pPr>
    </w:p>
    <w:p w14:paraId="5EBFFD8F" w14:textId="4C0A4921" w:rsidR="00AD08BD" w:rsidRDefault="00F4511A" w:rsidP="07DE2BEF">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sidRPr="07DE2BEF">
        <w:rPr>
          <w:rFonts w:ascii="Calibri" w:eastAsia="Calibri" w:hAnsi="Calibri" w:cs="Calibri"/>
          <w:sz w:val="22"/>
          <w:szCs w:val="22"/>
        </w:rPr>
        <w:t>High-</w:t>
      </w:r>
      <w:r w:rsidR="003A76B6" w:rsidRPr="07DE2BEF">
        <w:rPr>
          <w:rFonts w:ascii="Calibri" w:eastAsia="Calibri" w:hAnsi="Calibri" w:cs="Calibri"/>
          <w:sz w:val="22"/>
          <w:szCs w:val="22"/>
        </w:rPr>
        <w:t xml:space="preserve">resolution </w:t>
      </w:r>
      <w:r w:rsidR="003A76B6" w:rsidRPr="07DE2BEF">
        <w:rPr>
          <w:rFonts w:ascii="Calibri" w:eastAsia="Calibri" w:hAnsi="Calibri" w:cs="Calibri"/>
          <w:sz w:val="22"/>
          <w:szCs w:val="22"/>
          <w:highlight w:val="white"/>
        </w:rPr>
        <w:t>synchrotron phase</w:t>
      </w:r>
      <w:r w:rsidRPr="07DE2BEF">
        <w:rPr>
          <w:rFonts w:ascii="Calibri" w:eastAsia="Calibri" w:hAnsi="Calibri" w:cs="Calibri"/>
          <w:sz w:val="22"/>
          <w:szCs w:val="22"/>
          <w:highlight w:val="white"/>
        </w:rPr>
        <w:t>-</w:t>
      </w:r>
      <w:r w:rsidR="003A76B6" w:rsidRPr="07DE2BEF">
        <w:rPr>
          <w:rFonts w:ascii="Calibri" w:eastAsia="Calibri" w:hAnsi="Calibri" w:cs="Calibri"/>
          <w:sz w:val="22"/>
          <w:szCs w:val="22"/>
          <w:highlight w:val="white"/>
        </w:rPr>
        <w:t xml:space="preserve">contrast </w:t>
      </w:r>
      <w:r w:rsidRPr="07DE2BEF">
        <w:rPr>
          <w:rFonts w:ascii="Calibri" w:eastAsia="Calibri" w:hAnsi="Calibri" w:cs="Calibri"/>
          <w:sz w:val="22"/>
          <w:szCs w:val="22"/>
          <w:highlight w:val="white"/>
        </w:rPr>
        <w:t>X-</w:t>
      </w:r>
      <w:r w:rsidR="003A76B6" w:rsidRPr="07DE2BEF">
        <w:rPr>
          <w:rFonts w:ascii="Calibri" w:eastAsia="Calibri" w:hAnsi="Calibri" w:cs="Calibri"/>
          <w:sz w:val="22"/>
          <w:szCs w:val="22"/>
          <w:highlight w:val="white"/>
        </w:rPr>
        <w:t xml:space="preserve">ray </w:t>
      </w:r>
      <w:r w:rsidR="00A23908" w:rsidRPr="07DE2BEF">
        <w:rPr>
          <w:rFonts w:ascii="Calibri" w:eastAsia="Calibri" w:hAnsi="Calibri" w:cs="Calibri"/>
          <w:sz w:val="22"/>
          <w:szCs w:val="22"/>
          <w:highlight w:val="white"/>
        </w:rPr>
        <w:t>(</w:t>
      </w:r>
      <w:proofErr w:type="spellStart"/>
      <w:r w:rsidR="00A23908" w:rsidRPr="07DE2BEF">
        <w:rPr>
          <w:rFonts w:ascii="Calibri" w:eastAsia="Calibri" w:hAnsi="Calibri" w:cs="Calibri"/>
          <w:sz w:val="22"/>
          <w:szCs w:val="22"/>
          <w:highlight w:val="white"/>
        </w:rPr>
        <w:t>sCT</w:t>
      </w:r>
      <w:proofErr w:type="spellEnd"/>
      <w:r w:rsidR="00A23908" w:rsidRPr="07DE2BEF">
        <w:rPr>
          <w:rFonts w:ascii="Calibri" w:eastAsia="Calibri" w:hAnsi="Calibri" w:cs="Calibri"/>
          <w:sz w:val="22"/>
          <w:szCs w:val="22"/>
          <w:highlight w:val="white"/>
        </w:rPr>
        <w:t xml:space="preserve">) </w:t>
      </w:r>
      <w:r w:rsidRPr="07DE2BEF">
        <w:rPr>
          <w:rFonts w:ascii="Calibri" w:eastAsia="Calibri" w:hAnsi="Calibri" w:cs="Calibri"/>
          <w:sz w:val="22"/>
          <w:szCs w:val="22"/>
          <w:highlight w:val="white"/>
        </w:rPr>
        <w:t xml:space="preserve">imaging has made it possible to view soft and hard </w:t>
      </w:r>
      <w:r w:rsidR="00A23908" w:rsidRPr="07DE2BEF">
        <w:rPr>
          <w:rFonts w:ascii="Calibri" w:eastAsia="Calibri" w:hAnsi="Calibri" w:cs="Calibri"/>
          <w:sz w:val="22"/>
          <w:szCs w:val="22"/>
          <w:highlight w:val="white"/>
        </w:rPr>
        <w:t xml:space="preserve">murine </w:t>
      </w:r>
      <w:r w:rsidR="0052785E" w:rsidRPr="07DE2BEF">
        <w:rPr>
          <w:rFonts w:ascii="Calibri" w:eastAsia="Calibri" w:hAnsi="Calibri" w:cs="Calibri"/>
          <w:sz w:val="22"/>
          <w:szCs w:val="22"/>
          <w:highlight w:val="white"/>
        </w:rPr>
        <w:t xml:space="preserve">knee </w:t>
      </w:r>
      <w:r w:rsidRPr="07DE2BEF">
        <w:rPr>
          <w:rFonts w:ascii="Calibri" w:eastAsia="Calibri" w:hAnsi="Calibri" w:cs="Calibri"/>
          <w:sz w:val="22"/>
          <w:szCs w:val="22"/>
          <w:highlight w:val="white"/>
        </w:rPr>
        <w:t xml:space="preserve">joint tissues simultaneously. </w:t>
      </w:r>
      <w:r w:rsidR="00AD08BD" w:rsidRPr="07DE2BEF">
        <w:rPr>
          <w:rFonts w:ascii="Calibri" w:eastAsia="Calibri" w:hAnsi="Calibri" w:cs="Calibri"/>
          <w:sz w:val="22"/>
          <w:szCs w:val="22"/>
          <w:highlight w:val="white"/>
        </w:rPr>
        <w:t xml:space="preserve">These images capture the whole, intact joint in </w:t>
      </w:r>
      <w:r w:rsidR="00A23908" w:rsidRPr="07DE2BEF">
        <w:rPr>
          <w:rFonts w:ascii="Calibri" w:eastAsia="Calibri" w:hAnsi="Calibri" w:cs="Calibri"/>
          <w:sz w:val="22"/>
          <w:szCs w:val="22"/>
          <w:highlight w:val="white"/>
        </w:rPr>
        <w:t>ultra-</w:t>
      </w:r>
      <w:r w:rsidR="00AD08BD" w:rsidRPr="07DE2BEF">
        <w:rPr>
          <w:rFonts w:ascii="Calibri" w:eastAsia="Calibri" w:hAnsi="Calibri" w:cs="Calibri"/>
          <w:sz w:val="22"/>
          <w:szCs w:val="22"/>
          <w:highlight w:val="white"/>
        </w:rPr>
        <w:t xml:space="preserve">thin slices which are stacked to form a 3D image, and thus also </w:t>
      </w:r>
      <w:r w:rsidR="00A23908" w:rsidRPr="07DE2BEF">
        <w:rPr>
          <w:rFonts w:ascii="Calibri" w:eastAsia="Calibri" w:hAnsi="Calibri" w:cs="Calibri"/>
          <w:sz w:val="22"/>
          <w:szCs w:val="22"/>
          <w:highlight w:val="white"/>
        </w:rPr>
        <w:t xml:space="preserve">the position in </w:t>
      </w:r>
      <w:r w:rsidR="00AD08BD" w:rsidRPr="07DE2BEF">
        <w:rPr>
          <w:rFonts w:ascii="Calibri" w:eastAsia="Calibri" w:hAnsi="Calibri" w:cs="Calibri"/>
          <w:sz w:val="22"/>
          <w:szCs w:val="22"/>
          <w:highlight w:val="white"/>
        </w:rPr>
        <w:t>3D of individual cells within the joint tissues. While other forms of imaging (</w:t>
      </w:r>
      <w:proofErr w:type="gramStart"/>
      <w:r w:rsidR="00AD08BD" w:rsidRPr="07DE2BEF">
        <w:rPr>
          <w:rFonts w:ascii="Calibri" w:eastAsia="Calibri" w:hAnsi="Calibri" w:cs="Calibri"/>
          <w:sz w:val="22"/>
          <w:szCs w:val="22"/>
          <w:highlight w:val="white"/>
        </w:rPr>
        <w:t>e</w:t>
      </w:r>
      <w:r w:rsidR="00A23908" w:rsidRPr="07DE2BEF">
        <w:rPr>
          <w:rFonts w:ascii="Calibri" w:eastAsia="Calibri" w:hAnsi="Calibri" w:cs="Calibri"/>
          <w:sz w:val="22"/>
          <w:szCs w:val="22"/>
          <w:highlight w:val="white"/>
        </w:rPr>
        <w:t>.</w:t>
      </w:r>
      <w:r w:rsidR="00AD08BD" w:rsidRPr="07DE2BEF">
        <w:rPr>
          <w:rFonts w:ascii="Calibri" w:eastAsia="Calibri" w:hAnsi="Calibri" w:cs="Calibri"/>
          <w:sz w:val="22"/>
          <w:szCs w:val="22"/>
          <w:highlight w:val="white"/>
        </w:rPr>
        <w:t>g</w:t>
      </w:r>
      <w:r w:rsidR="00A23908" w:rsidRPr="07DE2BEF">
        <w:rPr>
          <w:rFonts w:ascii="Calibri" w:eastAsia="Calibri" w:hAnsi="Calibri" w:cs="Calibri"/>
          <w:sz w:val="22"/>
          <w:szCs w:val="22"/>
          <w:highlight w:val="white"/>
        </w:rPr>
        <w:t>.</w:t>
      </w:r>
      <w:proofErr w:type="gramEnd"/>
      <w:r w:rsidR="00AD08BD" w:rsidRPr="07DE2BEF">
        <w:rPr>
          <w:rFonts w:ascii="Calibri" w:eastAsia="Calibri" w:hAnsi="Calibri" w:cs="Calibri"/>
          <w:sz w:val="22"/>
          <w:szCs w:val="22"/>
          <w:highlight w:val="white"/>
        </w:rPr>
        <w:t xml:space="preserve"> histology) </w:t>
      </w:r>
      <w:r w:rsidR="008E3D48" w:rsidRPr="07DE2BEF">
        <w:rPr>
          <w:rFonts w:ascii="Calibri" w:eastAsia="Calibri" w:hAnsi="Calibri" w:cs="Calibri"/>
          <w:sz w:val="22"/>
          <w:szCs w:val="22"/>
          <w:highlight w:val="white"/>
        </w:rPr>
        <w:t>are inherently</w:t>
      </w:r>
      <w:r w:rsidR="00AD08BD" w:rsidRPr="07DE2BEF">
        <w:rPr>
          <w:rFonts w:ascii="Calibri" w:eastAsia="Calibri" w:hAnsi="Calibri" w:cs="Calibri"/>
          <w:sz w:val="22"/>
          <w:szCs w:val="22"/>
          <w:highlight w:val="white"/>
        </w:rPr>
        <w:t xml:space="preserve"> destructive, or fail to show soft and hard tissues simultaneously without staining (e</w:t>
      </w:r>
      <w:r w:rsidR="00A23908" w:rsidRPr="07DE2BEF">
        <w:rPr>
          <w:rFonts w:ascii="Calibri" w:eastAsia="Calibri" w:hAnsi="Calibri" w:cs="Calibri"/>
          <w:sz w:val="22"/>
          <w:szCs w:val="22"/>
          <w:highlight w:val="white"/>
        </w:rPr>
        <w:t>.</w:t>
      </w:r>
      <w:r w:rsidR="00AD08BD" w:rsidRPr="07DE2BEF">
        <w:rPr>
          <w:rFonts w:ascii="Calibri" w:eastAsia="Calibri" w:hAnsi="Calibri" w:cs="Calibri"/>
          <w:sz w:val="22"/>
          <w:szCs w:val="22"/>
          <w:highlight w:val="white"/>
        </w:rPr>
        <w:t>g</w:t>
      </w:r>
      <w:r w:rsidR="00A23908" w:rsidRPr="07DE2BEF">
        <w:rPr>
          <w:rFonts w:ascii="Calibri" w:eastAsia="Calibri" w:hAnsi="Calibri" w:cs="Calibri"/>
          <w:sz w:val="22"/>
          <w:szCs w:val="22"/>
          <w:highlight w:val="white"/>
        </w:rPr>
        <w:t>.</w:t>
      </w:r>
      <w:r w:rsidR="00AD08BD" w:rsidRPr="07DE2BEF">
        <w:rPr>
          <w:rFonts w:ascii="Calibri" w:eastAsia="Calibri" w:hAnsi="Calibri" w:cs="Calibri"/>
          <w:sz w:val="22"/>
          <w:szCs w:val="22"/>
          <w:highlight w:val="white"/>
        </w:rPr>
        <w:t xml:space="preserve"> </w:t>
      </w:r>
      <w:proofErr w:type="spellStart"/>
      <w:r w:rsidR="00AD08BD" w:rsidRPr="07DE2BEF">
        <w:rPr>
          <w:rFonts w:ascii="Calibri" w:eastAsia="Calibri" w:hAnsi="Calibri" w:cs="Calibri"/>
          <w:sz w:val="22"/>
          <w:szCs w:val="22"/>
          <w:highlight w:val="white"/>
        </w:rPr>
        <w:t>microCT</w:t>
      </w:r>
      <w:proofErr w:type="spellEnd"/>
      <w:r w:rsidR="00AD08BD" w:rsidRPr="07DE2BEF">
        <w:rPr>
          <w:rFonts w:ascii="Calibri" w:eastAsia="Calibri" w:hAnsi="Calibri" w:cs="Calibri"/>
          <w:sz w:val="22"/>
          <w:szCs w:val="22"/>
          <w:highlight w:val="white"/>
        </w:rPr>
        <w:t xml:space="preserve">), phase-contrast </w:t>
      </w:r>
      <w:proofErr w:type="spellStart"/>
      <w:r w:rsidR="00AD08BD" w:rsidRPr="07DE2BEF">
        <w:rPr>
          <w:rFonts w:ascii="Calibri" w:eastAsia="Calibri" w:hAnsi="Calibri" w:cs="Calibri"/>
          <w:sz w:val="22"/>
          <w:szCs w:val="22"/>
          <w:highlight w:val="white"/>
        </w:rPr>
        <w:t>sCT</w:t>
      </w:r>
      <w:proofErr w:type="spellEnd"/>
      <w:r w:rsidR="00AD08BD" w:rsidRPr="07DE2BEF">
        <w:rPr>
          <w:rFonts w:ascii="Calibri" w:eastAsia="Calibri" w:hAnsi="Calibri" w:cs="Calibri"/>
          <w:sz w:val="22"/>
          <w:szCs w:val="22"/>
          <w:highlight w:val="white"/>
        </w:rPr>
        <w:t xml:space="preserve"> offers a modern solution to the former issues faced when attempting to view these contrasting tissue</w:t>
      </w:r>
      <w:r w:rsidR="004E218B" w:rsidRPr="07DE2BEF">
        <w:rPr>
          <w:rFonts w:ascii="Calibri" w:eastAsia="Calibri" w:hAnsi="Calibri" w:cs="Calibri"/>
          <w:sz w:val="22"/>
          <w:szCs w:val="22"/>
          <w:highlight w:val="white"/>
        </w:rPr>
        <w:t xml:space="preserve"> types</w:t>
      </w:r>
      <w:r w:rsidR="00AD08BD" w:rsidRPr="07DE2BEF">
        <w:rPr>
          <w:rFonts w:ascii="Calibri" w:eastAsia="Calibri" w:hAnsi="Calibri" w:cs="Calibri"/>
          <w:sz w:val="22"/>
          <w:szCs w:val="22"/>
          <w:highlight w:val="white"/>
        </w:rPr>
        <w:t xml:space="preserve">. </w:t>
      </w:r>
    </w:p>
    <w:p w14:paraId="49DAB773" w14:textId="77777777" w:rsidR="00EC7124" w:rsidRPr="00226C80" w:rsidRDefault="00EC7124" w:rsidP="00AD08BD">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16"/>
          <w:szCs w:val="16"/>
          <w:highlight w:val="white"/>
        </w:rPr>
      </w:pPr>
    </w:p>
    <w:p w14:paraId="387EF745" w14:textId="40A20CC0" w:rsidR="00EC7124" w:rsidRDefault="00EC7124" w:rsidP="07DE2BEF">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sidRPr="07DE2BEF">
        <w:rPr>
          <w:rFonts w:ascii="Calibri" w:eastAsia="Calibri" w:hAnsi="Calibri" w:cs="Calibri"/>
          <w:sz w:val="22"/>
          <w:szCs w:val="22"/>
          <w:highlight w:val="white"/>
        </w:rPr>
        <w:t>A consequence of this new technique,</w:t>
      </w:r>
      <w:r w:rsidR="00AD08BD" w:rsidRPr="07DE2BEF">
        <w:rPr>
          <w:rFonts w:ascii="Calibri" w:eastAsia="Calibri" w:hAnsi="Calibri" w:cs="Calibri"/>
          <w:sz w:val="22"/>
          <w:szCs w:val="22"/>
          <w:highlight w:val="white"/>
        </w:rPr>
        <w:t xml:space="preserve"> </w:t>
      </w:r>
      <w:r w:rsidR="00F4511A" w:rsidRPr="07DE2BEF">
        <w:rPr>
          <w:rFonts w:ascii="Calibri" w:eastAsia="Calibri" w:hAnsi="Calibri" w:cs="Calibri"/>
          <w:sz w:val="22"/>
          <w:szCs w:val="22"/>
          <w:highlight w:val="white"/>
        </w:rPr>
        <w:t>allow</w:t>
      </w:r>
      <w:r w:rsidRPr="07DE2BEF">
        <w:rPr>
          <w:rFonts w:ascii="Calibri" w:eastAsia="Calibri" w:hAnsi="Calibri" w:cs="Calibri"/>
          <w:sz w:val="22"/>
          <w:szCs w:val="22"/>
          <w:highlight w:val="white"/>
        </w:rPr>
        <w:t>ing</w:t>
      </w:r>
      <w:r w:rsidR="00F4511A" w:rsidRPr="07DE2BEF">
        <w:rPr>
          <w:rFonts w:ascii="Calibri" w:eastAsia="Calibri" w:hAnsi="Calibri" w:cs="Calibri"/>
          <w:sz w:val="22"/>
          <w:szCs w:val="22"/>
          <w:highlight w:val="white"/>
        </w:rPr>
        <w:t xml:space="preserve"> both hyaline and mineralized layers of cartilage</w:t>
      </w:r>
      <w:r w:rsidR="00952501" w:rsidRPr="07DE2BEF">
        <w:rPr>
          <w:rFonts w:ascii="Calibri" w:eastAsia="Calibri" w:hAnsi="Calibri" w:cs="Calibri"/>
          <w:sz w:val="22"/>
          <w:szCs w:val="22"/>
          <w:highlight w:val="white"/>
        </w:rPr>
        <w:t xml:space="preserve"> to be clearly viewed in 3D</w:t>
      </w:r>
      <w:r w:rsidRPr="07DE2BEF">
        <w:rPr>
          <w:rFonts w:ascii="Calibri" w:eastAsia="Calibri" w:hAnsi="Calibri" w:cs="Calibri"/>
          <w:sz w:val="22"/>
          <w:szCs w:val="22"/>
          <w:highlight w:val="white"/>
        </w:rPr>
        <w:t xml:space="preserve"> (</w:t>
      </w:r>
      <w:r w:rsidR="00952501" w:rsidRPr="07DE2BEF">
        <w:rPr>
          <w:rFonts w:ascii="Calibri" w:eastAsia="Calibri" w:hAnsi="Calibri" w:cs="Calibri"/>
          <w:sz w:val="22"/>
          <w:szCs w:val="22"/>
          <w:highlight w:val="white"/>
        </w:rPr>
        <w:t>even down to cellular detail</w:t>
      </w:r>
      <w:r w:rsidRPr="07DE2BEF">
        <w:rPr>
          <w:rFonts w:ascii="Calibri" w:eastAsia="Calibri" w:hAnsi="Calibri" w:cs="Calibri"/>
          <w:sz w:val="22"/>
          <w:szCs w:val="22"/>
          <w:highlight w:val="white"/>
        </w:rPr>
        <w:t xml:space="preserve">), </w:t>
      </w:r>
      <w:r w:rsidR="00F25F0F" w:rsidRPr="07DE2BEF">
        <w:rPr>
          <w:rFonts w:ascii="Calibri" w:eastAsia="Calibri" w:hAnsi="Calibri" w:cs="Calibri"/>
          <w:sz w:val="22"/>
          <w:szCs w:val="22"/>
          <w:highlight w:val="white"/>
        </w:rPr>
        <w:t>has been</w:t>
      </w:r>
      <w:r w:rsidR="00952501" w:rsidRPr="07DE2BEF">
        <w:rPr>
          <w:rFonts w:ascii="Calibri" w:eastAsia="Calibri" w:hAnsi="Calibri" w:cs="Calibri"/>
          <w:sz w:val="22"/>
          <w:szCs w:val="22"/>
          <w:highlight w:val="white"/>
        </w:rPr>
        <w:t xml:space="preserve"> the recent and surprising</w:t>
      </w:r>
      <w:r w:rsidR="00F4511A" w:rsidRPr="07DE2BEF">
        <w:rPr>
          <w:rFonts w:ascii="Calibri" w:eastAsia="Calibri" w:hAnsi="Calibri" w:cs="Calibri"/>
          <w:sz w:val="22"/>
          <w:szCs w:val="22"/>
          <w:highlight w:val="white"/>
        </w:rPr>
        <w:t xml:space="preserve"> </w:t>
      </w:r>
      <w:r w:rsidR="00952501" w:rsidRPr="07DE2BEF">
        <w:rPr>
          <w:rFonts w:ascii="Calibri" w:eastAsia="Calibri" w:hAnsi="Calibri" w:cs="Calibri"/>
          <w:sz w:val="22"/>
          <w:szCs w:val="22"/>
          <w:highlight w:val="white"/>
        </w:rPr>
        <w:t xml:space="preserve">observation </w:t>
      </w:r>
      <w:r w:rsidR="00F4511A" w:rsidRPr="07DE2BEF">
        <w:rPr>
          <w:rFonts w:ascii="Calibri" w:eastAsia="Calibri" w:hAnsi="Calibri" w:cs="Calibri"/>
          <w:sz w:val="22"/>
          <w:szCs w:val="22"/>
          <w:highlight w:val="white"/>
        </w:rPr>
        <w:t xml:space="preserve">of chondrocytes which exist </w:t>
      </w:r>
      <w:r w:rsidR="00A23908" w:rsidRPr="07DE2BEF">
        <w:rPr>
          <w:rFonts w:ascii="Calibri" w:eastAsia="Calibri" w:hAnsi="Calibri" w:cs="Calibri"/>
          <w:sz w:val="22"/>
          <w:szCs w:val="22"/>
          <w:highlight w:val="white"/>
        </w:rPr>
        <w:t>‘</w:t>
      </w:r>
      <w:r w:rsidR="00F4511A" w:rsidRPr="07DE2BEF">
        <w:rPr>
          <w:rFonts w:ascii="Calibri" w:eastAsia="Calibri" w:hAnsi="Calibri" w:cs="Calibri"/>
          <w:sz w:val="22"/>
          <w:szCs w:val="22"/>
          <w:highlight w:val="white"/>
        </w:rPr>
        <w:t>half-in-half-out</w:t>
      </w:r>
      <w:r w:rsidR="00A23908" w:rsidRPr="07DE2BEF">
        <w:rPr>
          <w:rFonts w:ascii="Calibri" w:eastAsia="Calibri" w:hAnsi="Calibri" w:cs="Calibri"/>
          <w:sz w:val="22"/>
          <w:szCs w:val="22"/>
          <w:highlight w:val="white"/>
        </w:rPr>
        <w:t>’</w:t>
      </w:r>
      <w:r w:rsidR="00F4511A" w:rsidRPr="07DE2BEF">
        <w:rPr>
          <w:rFonts w:ascii="Calibri" w:eastAsia="Calibri" w:hAnsi="Calibri" w:cs="Calibri"/>
          <w:sz w:val="22"/>
          <w:szCs w:val="22"/>
          <w:highlight w:val="white"/>
        </w:rPr>
        <w:t xml:space="preserve"> (HIHO) of the</w:t>
      </w:r>
      <w:r w:rsidR="00952501" w:rsidRPr="07DE2BEF">
        <w:rPr>
          <w:rFonts w:ascii="Calibri" w:eastAsia="Calibri" w:hAnsi="Calibri" w:cs="Calibri"/>
          <w:sz w:val="22"/>
          <w:szCs w:val="22"/>
          <w:highlight w:val="white"/>
        </w:rPr>
        <w:t xml:space="preserve"> calcified and non-calcified cartilage </w:t>
      </w:r>
      <w:r w:rsidR="00F4511A" w:rsidRPr="07DE2BEF">
        <w:rPr>
          <w:rFonts w:ascii="Calibri" w:eastAsia="Calibri" w:hAnsi="Calibri" w:cs="Calibri"/>
          <w:sz w:val="22"/>
          <w:szCs w:val="22"/>
          <w:highlight w:val="white"/>
        </w:rPr>
        <w:t xml:space="preserve">layers. HIHO chondrocytes </w:t>
      </w:r>
      <w:r w:rsidR="000E1209" w:rsidRPr="07DE2BEF">
        <w:rPr>
          <w:rFonts w:ascii="Calibri" w:eastAsia="Calibri" w:hAnsi="Calibri" w:cs="Calibri"/>
          <w:sz w:val="22"/>
          <w:szCs w:val="22"/>
          <w:highlight w:val="white"/>
        </w:rPr>
        <w:t xml:space="preserve">are unique in </w:t>
      </w:r>
      <w:r w:rsidR="00F4511A" w:rsidRPr="07DE2BEF">
        <w:rPr>
          <w:rFonts w:ascii="Calibri" w:eastAsia="Calibri" w:hAnsi="Calibri" w:cs="Calibri"/>
          <w:sz w:val="22"/>
          <w:szCs w:val="22"/>
          <w:highlight w:val="white"/>
        </w:rPr>
        <w:t>hav</w:t>
      </w:r>
      <w:r w:rsidR="000E1209" w:rsidRPr="07DE2BEF">
        <w:rPr>
          <w:rFonts w:ascii="Calibri" w:eastAsia="Calibri" w:hAnsi="Calibri" w:cs="Calibri"/>
          <w:sz w:val="22"/>
          <w:szCs w:val="22"/>
          <w:highlight w:val="white"/>
        </w:rPr>
        <w:t>ing</w:t>
      </w:r>
      <w:r w:rsidR="00F4511A" w:rsidRPr="07DE2BEF">
        <w:rPr>
          <w:rFonts w:ascii="Calibri" w:eastAsia="Calibri" w:hAnsi="Calibri" w:cs="Calibri"/>
          <w:sz w:val="22"/>
          <w:szCs w:val="22"/>
          <w:highlight w:val="white"/>
        </w:rPr>
        <w:t xml:space="preserve"> </w:t>
      </w:r>
      <w:r w:rsidR="000E1209" w:rsidRPr="07DE2BEF">
        <w:rPr>
          <w:rFonts w:ascii="Calibri" w:eastAsia="Calibri" w:hAnsi="Calibri" w:cs="Calibri"/>
          <w:sz w:val="22"/>
          <w:szCs w:val="22"/>
          <w:highlight w:val="white"/>
        </w:rPr>
        <w:t>their</w:t>
      </w:r>
      <w:r w:rsidR="00745E94" w:rsidRPr="07DE2BEF">
        <w:rPr>
          <w:rFonts w:ascii="Calibri" w:eastAsia="Calibri" w:hAnsi="Calibri" w:cs="Calibri"/>
          <w:sz w:val="22"/>
          <w:szCs w:val="22"/>
          <w:highlight w:val="white"/>
        </w:rPr>
        <w:t xml:space="preserve"> superficial </w:t>
      </w:r>
      <w:r w:rsidR="00F4511A" w:rsidRPr="07DE2BEF">
        <w:rPr>
          <w:rFonts w:ascii="Calibri" w:eastAsia="Calibri" w:hAnsi="Calibri" w:cs="Calibri"/>
          <w:sz w:val="22"/>
          <w:szCs w:val="22"/>
          <w:highlight w:val="white"/>
        </w:rPr>
        <w:t>half in hyaline articular cartilage (HAC)</w:t>
      </w:r>
      <w:r w:rsidR="00745E94" w:rsidRPr="07DE2BEF">
        <w:rPr>
          <w:rFonts w:ascii="Calibri" w:eastAsia="Calibri" w:hAnsi="Calibri" w:cs="Calibri"/>
          <w:sz w:val="22"/>
          <w:szCs w:val="22"/>
          <w:highlight w:val="white"/>
        </w:rPr>
        <w:t>,</w:t>
      </w:r>
      <w:r w:rsidR="00F4511A" w:rsidRPr="07DE2BEF">
        <w:rPr>
          <w:rFonts w:ascii="Calibri" w:eastAsia="Calibri" w:hAnsi="Calibri" w:cs="Calibri"/>
          <w:sz w:val="22"/>
          <w:szCs w:val="22"/>
          <w:highlight w:val="white"/>
        </w:rPr>
        <w:t xml:space="preserve"> </w:t>
      </w:r>
      <w:r w:rsidR="004E218B" w:rsidRPr="07DE2BEF">
        <w:rPr>
          <w:rFonts w:ascii="Calibri" w:eastAsia="Calibri" w:hAnsi="Calibri" w:cs="Calibri"/>
          <w:sz w:val="22"/>
          <w:szCs w:val="22"/>
          <w:highlight w:val="white"/>
        </w:rPr>
        <w:t xml:space="preserve">while </w:t>
      </w:r>
      <w:r w:rsidR="00F4511A" w:rsidRPr="07DE2BEF">
        <w:rPr>
          <w:rFonts w:ascii="Calibri" w:eastAsia="Calibri" w:hAnsi="Calibri" w:cs="Calibri"/>
          <w:sz w:val="22"/>
          <w:szCs w:val="22"/>
          <w:highlight w:val="white"/>
        </w:rPr>
        <w:t xml:space="preserve">the </w:t>
      </w:r>
      <w:r w:rsidR="004E218B" w:rsidRPr="07DE2BEF">
        <w:rPr>
          <w:rFonts w:ascii="Calibri" w:eastAsia="Calibri" w:hAnsi="Calibri" w:cs="Calibri"/>
          <w:sz w:val="22"/>
          <w:szCs w:val="22"/>
          <w:highlight w:val="white"/>
        </w:rPr>
        <w:t xml:space="preserve">deep </w:t>
      </w:r>
      <w:r w:rsidR="00F4511A" w:rsidRPr="07DE2BEF">
        <w:rPr>
          <w:rFonts w:ascii="Calibri" w:eastAsia="Calibri" w:hAnsi="Calibri" w:cs="Calibri"/>
          <w:sz w:val="22"/>
          <w:szCs w:val="22"/>
          <w:highlight w:val="white"/>
        </w:rPr>
        <w:t xml:space="preserve">half </w:t>
      </w:r>
      <w:r w:rsidR="004E218B" w:rsidRPr="07DE2BEF">
        <w:rPr>
          <w:rFonts w:ascii="Calibri" w:eastAsia="Calibri" w:hAnsi="Calibri" w:cs="Calibri"/>
          <w:sz w:val="22"/>
          <w:szCs w:val="22"/>
          <w:highlight w:val="white"/>
        </w:rPr>
        <w:t xml:space="preserve">is </w:t>
      </w:r>
      <w:r w:rsidR="00745E94" w:rsidRPr="07DE2BEF">
        <w:rPr>
          <w:rFonts w:ascii="Calibri" w:eastAsia="Calibri" w:hAnsi="Calibri" w:cs="Calibri"/>
          <w:sz w:val="22"/>
          <w:szCs w:val="22"/>
          <w:highlight w:val="white"/>
        </w:rPr>
        <w:t xml:space="preserve">encased </w:t>
      </w:r>
      <w:r w:rsidR="00F4511A" w:rsidRPr="07DE2BEF">
        <w:rPr>
          <w:rFonts w:ascii="Calibri" w:eastAsia="Calibri" w:hAnsi="Calibri" w:cs="Calibri"/>
          <w:sz w:val="22"/>
          <w:szCs w:val="22"/>
          <w:highlight w:val="white"/>
        </w:rPr>
        <w:t xml:space="preserve">in </w:t>
      </w:r>
      <w:proofErr w:type="spellStart"/>
      <w:r w:rsidR="00F4511A" w:rsidRPr="07DE2BEF">
        <w:rPr>
          <w:rFonts w:ascii="Calibri" w:eastAsia="Calibri" w:hAnsi="Calibri" w:cs="Calibri"/>
          <w:sz w:val="22"/>
          <w:szCs w:val="22"/>
          <w:highlight w:val="white"/>
        </w:rPr>
        <w:t>articular</w:t>
      </w:r>
      <w:proofErr w:type="spellEnd"/>
      <w:r w:rsidR="00F4511A" w:rsidRPr="07DE2BEF">
        <w:rPr>
          <w:rFonts w:ascii="Calibri" w:eastAsia="Calibri" w:hAnsi="Calibri" w:cs="Calibri"/>
          <w:sz w:val="22"/>
          <w:szCs w:val="22"/>
          <w:highlight w:val="white"/>
        </w:rPr>
        <w:t xml:space="preserve"> calcified cartilage (ACC). Their existence </w:t>
      </w:r>
      <w:r w:rsidR="003A76B6" w:rsidRPr="07DE2BEF">
        <w:rPr>
          <w:rFonts w:ascii="Calibri" w:eastAsia="Calibri" w:hAnsi="Calibri" w:cs="Calibri"/>
          <w:sz w:val="22"/>
          <w:szCs w:val="22"/>
          <w:highlight w:val="white"/>
        </w:rPr>
        <w:t xml:space="preserve">challenges </w:t>
      </w:r>
      <w:r w:rsidR="00F4511A" w:rsidRPr="07DE2BEF">
        <w:rPr>
          <w:rFonts w:ascii="Calibri" w:eastAsia="Calibri" w:hAnsi="Calibri" w:cs="Calibri"/>
          <w:sz w:val="22"/>
          <w:szCs w:val="22"/>
          <w:highlight w:val="white"/>
        </w:rPr>
        <w:t xml:space="preserve">prior </w:t>
      </w:r>
      <w:r w:rsidR="00D6089A" w:rsidRPr="07DE2BEF">
        <w:rPr>
          <w:rFonts w:ascii="Calibri" w:eastAsia="Calibri" w:hAnsi="Calibri" w:cs="Calibri"/>
          <w:sz w:val="22"/>
          <w:szCs w:val="22"/>
          <w:highlight w:val="white"/>
        </w:rPr>
        <w:t xml:space="preserve">assumptions </w:t>
      </w:r>
      <w:r w:rsidR="00F4511A" w:rsidRPr="07DE2BEF">
        <w:rPr>
          <w:rFonts w:ascii="Calibri" w:eastAsia="Calibri" w:hAnsi="Calibri" w:cs="Calibri"/>
          <w:sz w:val="22"/>
          <w:szCs w:val="22"/>
          <w:highlight w:val="white"/>
        </w:rPr>
        <w:t xml:space="preserve">about chondrocytes, which </w:t>
      </w:r>
      <w:r w:rsidR="00D6089A" w:rsidRPr="07DE2BEF">
        <w:rPr>
          <w:rFonts w:ascii="Calibri" w:eastAsia="Calibri" w:hAnsi="Calibri" w:cs="Calibri"/>
          <w:sz w:val="22"/>
          <w:szCs w:val="22"/>
          <w:highlight w:val="white"/>
        </w:rPr>
        <w:t xml:space="preserve">have </w:t>
      </w:r>
      <w:r w:rsidR="00A23908" w:rsidRPr="07DE2BEF">
        <w:rPr>
          <w:rFonts w:ascii="Calibri" w:eastAsia="Calibri" w:hAnsi="Calibri" w:cs="Calibri"/>
          <w:sz w:val="22"/>
          <w:szCs w:val="22"/>
          <w:highlight w:val="white"/>
        </w:rPr>
        <w:t xml:space="preserve">hitherto </w:t>
      </w:r>
      <w:r w:rsidR="00D6089A" w:rsidRPr="07DE2BEF">
        <w:rPr>
          <w:rFonts w:ascii="Calibri" w:eastAsia="Calibri" w:hAnsi="Calibri" w:cs="Calibri"/>
          <w:sz w:val="22"/>
          <w:szCs w:val="22"/>
          <w:highlight w:val="white"/>
        </w:rPr>
        <w:t xml:space="preserve">been </w:t>
      </w:r>
      <w:r w:rsidR="00F4511A" w:rsidRPr="07DE2BEF">
        <w:rPr>
          <w:rFonts w:ascii="Calibri" w:eastAsia="Calibri" w:hAnsi="Calibri" w:cs="Calibri"/>
          <w:sz w:val="22"/>
          <w:szCs w:val="22"/>
          <w:highlight w:val="white"/>
        </w:rPr>
        <w:t xml:space="preserve">thought of belonging discretely to one or another specific </w:t>
      </w:r>
      <w:r w:rsidR="00A23908" w:rsidRPr="07DE2BEF">
        <w:rPr>
          <w:rFonts w:ascii="Calibri" w:eastAsia="Calibri" w:hAnsi="Calibri" w:cs="Calibri"/>
          <w:sz w:val="22"/>
          <w:szCs w:val="22"/>
          <w:highlight w:val="white"/>
        </w:rPr>
        <w:t xml:space="preserve">cartilage </w:t>
      </w:r>
      <w:r w:rsidR="00F4511A" w:rsidRPr="07DE2BEF">
        <w:rPr>
          <w:rFonts w:ascii="Calibri" w:eastAsia="Calibri" w:hAnsi="Calibri" w:cs="Calibri"/>
          <w:sz w:val="22"/>
          <w:szCs w:val="22"/>
          <w:highlight w:val="white"/>
        </w:rPr>
        <w:t>zone</w:t>
      </w:r>
      <w:r w:rsidR="00A23908" w:rsidRPr="07DE2BEF">
        <w:rPr>
          <w:rFonts w:ascii="Calibri" w:eastAsia="Calibri" w:hAnsi="Calibri" w:cs="Calibri"/>
          <w:sz w:val="22"/>
          <w:szCs w:val="22"/>
          <w:highlight w:val="white"/>
        </w:rPr>
        <w:t xml:space="preserve">, </w:t>
      </w:r>
      <w:r w:rsidR="00F4511A" w:rsidRPr="07DE2BEF">
        <w:rPr>
          <w:rFonts w:ascii="Calibri" w:eastAsia="Calibri" w:hAnsi="Calibri" w:cs="Calibri"/>
          <w:sz w:val="22"/>
          <w:szCs w:val="22"/>
          <w:highlight w:val="white"/>
        </w:rPr>
        <w:t xml:space="preserve">rather than </w:t>
      </w:r>
      <w:r w:rsidR="004B62C9" w:rsidRPr="07DE2BEF">
        <w:rPr>
          <w:rFonts w:ascii="Calibri" w:eastAsia="Calibri" w:hAnsi="Calibri" w:cs="Calibri"/>
          <w:sz w:val="22"/>
          <w:szCs w:val="22"/>
          <w:highlight w:val="white"/>
        </w:rPr>
        <w:t xml:space="preserve">partially </w:t>
      </w:r>
      <w:r w:rsidR="00F4511A" w:rsidRPr="07DE2BEF">
        <w:rPr>
          <w:rFonts w:ascii="Calibri" w:eastAsia="Calibri" w:hAnsi="Calibri" w:cs="Calibri"/>
          <w:sz w:val="22"/>
          <w:szCs w:val="22"/>
          <w:highlight w:val="white"/>
        </w:rPr>
        <w:t xml:space="preserve">occupying </w:t>
      </w:r>
      <w:r w:rsidR="004B62C9" w:rsidRPr="07DE2BEF">
        <w:rPr>
          <w:rFonts w:ascii="Calibri" w:eastAsia="Calibri" w:hAnsi="Calibri" w:cs="Calibri"/>
          <w:sz w:val="22"/>
          <w:szCs w:val="22"/>
          <w:highlight w:val="white"/>
        </w:rPr>
        <w:t>different</w:t>
      </w:r>
      <w:r w:rsidR="00F4511A" w:rsidRPr="07DE2BEF">
        <w:rPr>
          <w:rFonts w:ascii="Calibri" w:eastAsia="Calibri" w:hAnsi="Calibri" w:cs="Calibri"/>
          <w:sz w:val="22"/>
          <w:szCs w:val="22"/>
          <w:highlight w:val="white"/>
        </w:rPr>
        <w:t xml:space="preserve"> portion</w:t>
      </w:r>
      <w:r w:rsidR="004B62C9" w:rsidRPr="07DE2BEF">
        <w:rPr>
          <w:rFonts w:ascii="Calibri" w:eastAsia="Calibri" w:hAnsi="Calibri" w:cs="Calibri"/>
          <w:sz w:val="22"/>
          <w:szCs w:val="22"/>
          <w:highlight w:val="white"/>
        </w:rPr>
        <w:t>s</w:t>
      </w:r>
      <w:r w:rsidR="00F4511A" w:rsidRPr="07DE2BEF">
        <w:rPr>
          <w:rFonts w:ascii="Calibri" w:eastAsia="Calibri" w:hAnsi="Calibri" w:cs="Calibri"/>
          <w:sz w:val="22"/>
          <w:szCs w:val="22"/>
          <w:highlight w:val="white"/>
        </w:rPr>
        <w:t xml:space="preserve"> of each layer at the same time (Evans</w:t>
      </w:r>
      <w:r w:rsidR="00696B0D" w:rsidRPr="07DE2BEF">
        <w:rPr>
          <w:rFonts w:ascii="Calibri" w:eastAsia="Calibri" w:hAnsi="Calibri" w:cs="Calibri"/>
          <w:sz w:val="22"/>
          <w:szCs w:val="22"/>
          <w:highlight w:val="white"/>
        </w:rPr>
        <w:t xml:space="preserve"> and</w:t>
      </w:r>
      <w:r w:rsidR="00F4511A" w:rsidRPr="07DE2BEF">
        <w:rPr>
          <w:rFonts w:ascii="Calibri" w:eastAsia="Calibri" w:hAnsi="Calibri" w:cs="Calibri"/>
          <w:sz w:val="22"/>
          <w:szCs w:val="22"/>
          <w:highlight w:val="white"/>
        </w:rPr>
        <w:t xml:space="preserve"> Pitsillides, 2022).</w:t>
      </w:r>
    </w:p>
    <w:p w14:paraId="46E591CD" w14:textId="77777777" w:rsidR="00EC7124" w:rsidRPr="00226C80" w:rsidRDefault="00EC7124">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16"/>
          <w:szCs w:val="16"/>
          <w:highlight w:val="white"/>
        </w:rPr>
      </w:pPr>
    </w:p>
    <w:p w14:paraId="15D1D396" w14:textId="749F40DB" w:rsidR="00B86F40" w:rsidRDefault="00AD08BD"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The discovery of these </w:t>
      </w:r>
      <w:r w:rsidR="00A23908">
        <w:rPr>
          <w:rFonts w:ascii="Calibri" w:eastAsia="Calibri" w:hAnsi="Calibri" w:cs="Calibri"/>
          <w:sz w:val="22"/>
          <w:szCs w:val="22"/>
          <w:highlight w:val="white"/>
        </w:rPr>
        <w:t xml:space="preserve">HIHO </w:t>
      </w:r>
      <w:r>
        <w:rPr>
          <w:rFonts w:ascii="Calibri" w:eastAsia="Calibri" w:hAnsi="Calibri" w:cs="Calibri"/>
          <w:sz w:val="22"/>
          <w:szCs w:val="22"/>
          <w:highlight w:val="white"/>
        </w:rPr>
        <w:t xml:space="preserve">chondrocytes has profound implications for osteoarthritis research, proving as it does that the vast majority of </w:t>
      </w:r>
      <w:r w:rsidR="00A23908">
        <w:rPr>
          <w:rFonts w:ascii="Calibri" w:eastAsia="Calibri" w:hAnsi="Calibri" w:cs="Calibri"/>
          <w:sz w:val="22"/>
          <w:szCs w:val="22"/>
          <w:highlight w:val="white"/>
        </w:rPr>
        <w:t xml:space="preserve">cartilage </w:t>
      </w:r>
      <w:r>
        <w:rPr>
          <w:rFonts w:ascii="Calibri" w:eastAsia="Calibri" w:hAnsi="Calibri" w:cs="Calibri"/>
          <w:sz w:val="22"/>
          <w:szCs w:val="22"/>
          <w:highlight w:val="white"/>
        </w:rPr>
        <w:t xml:space="preserve">research has ignored an entire </w:t>
      </w:r>
      <w:r w:rsidR="003A76B6">
        <w:rPr>
          <w:rFonts w:ascii="Calibri" w:eastAsia="Calibri" w:hAnsi="Calibri" w:cs="Calibri"/>
          <w:sz w:val="22"/>
          <w:szCs w:val="22"/>
          <w:highlight w:val="white"/>
        </w:rPr>
        <w:t xml:space="preserve">chondrocyte </w:t>
      </w:r>
      <w:r>
        <w:rPr>
          <w:rFonts w:ascii="Calibri" w:eastAsia="Calibri" w:hAnsi="Calibri" w:cs="Calibri"/>
          <w:sz w:val="22"/>
          <w:szCs w:val="22"/>
          <w:highlight w:val="white"/>
        </w:rPr>
        <w:t xml:space="preserve">population. </w:t>
      </w:r>
      <w:r w:rsidR="0035207A">
        <w:rPr>
          <w:rFonts w:ascii="Calibri" w:eastAsia="Calibri" w:hAnsi="Calibri" w:cs="Calibri"/>
          <w:sz w:val="22"/>
          <w:szCs w:val="22"/>
          <w:highlight w:val="white"/>
        </w:rPr>
        <w:t>T</w:t>
      </w:r>
      <w:r w:rsidR="00F4511A">
        <w:rPr>
          <w:rFonts w:ascii="Calibri" w:eastAsia="Calibri" w:hAnsi="Calibri" w:cs="Calibri"/>
          <w:sz w:val="22"/>
          <w:szCs w:val="22"/>
          <w:highlight w:val="white"/>
        </w:rPr>
        <w:t xml:space="preserve">he unique location </w:t>
      </w:r>
      <w:r w:rsidR="00642C09">
        <w:rPr>
          <w:rFonts w:ascii="Calibri" w:eastAsia="Calibri" w:hAnsi="Calibri" w:cs="Calibri"/>
          <w:sz w:val="22"/>
          <w:szCs w:val="22"/>
          <w:highlight w:val="white"/>
        </w:rPr>
        <w:t>and</w:t>
      </w:r>
      <w:r w:rsidR="00F4511A">
        <w:rPr>
          <w:rFonts w:ascii="Calibri" w:eastAsia="Calibri" w:hAnsi="Calibri" w:cs="Calibri"/>
          <w:sz w:val="22"/>
          <w:szCs w:val="22"/>
          <w:highlight w:val="white"/>
        </w:rPr>
        <w:t xml:space="preserve"> </w:t>
      </w:r>
      <w:r w:rsidR="00FF1462">
        <w:rPr>
          <w:rFonts w:ascii="Calibri" w:eastAsia="Calibri" w:hAnsi="Calibri" w:cs="Calibri"/>
          <w:sz w:val="22"/>
          <w:szCs w:val="22"/>
          <w:highlight w:val="white"/>
        </w:rPr>
        <w:t>compl</w:t>
      </w:r>
      <w:r w:rsidR="00642C09">
        <w:rPr>
          <w:rFonts w:ascii="Calibri" w:eastAsia="Calibri" w:hAnsi="Calibri" w:cs="Calibri"/>
          <w:sz w:val="22"/>
          <w:szCs w:val="22"/>
          <w:highlight w:val="white"/>
        </w:rPr>
        <w:t>e</w:t>
      </w:r>
      <w:r w:rsidR="00FF1462">
        <w:rPr>
          <w:rFonts w:ascii="Calibri" w:eastAsia="Calibri" w:hAnsi="Calibri" w:cs="Calibri"/>
          <w:sz w:val="22"/>
          <w:szCs w:val="22"/>
          <w:highlight w:val="white"/>
        </w:rPr>
        <w:t xml:space="preserve">te dearth </w:t>
      </w:r>
      <w:r w:rsidR="00F4511A">
        <w:rPr>
          <w:rFonts w:ascii="Calibri" w:eastAsia="Calibri" w:hAnsi="Calibri" w:cs="Calibri"/>
          <w:sz w:val="22"/>
          <w:szCs w:val="22"/>
          <w:highlight w:val="white"/>
        </w:rPr>
        <w:t xml:space="preserve">of </w:t>
      </w:r>
      <w:r w:rsidR="00FF1462">
        <w:rPr>
          <w:rFonts w:ascii="Calibri" w:eastAsia="Calibri" w:hAnsi="Calibri" w:cs="Calibri"/>
          <w:sz w:val="22"/>
          <w:szCs w:val="22"/>
          <w:highlight w:val="white"/>
        </w:rPr>
        <w:t>prior research</w:t>
      </w:r>
      <w:r w:rsidR="00F4511A">
        <w:rPr>
          <w:rFonts w:ascii="Calibri" w:eastAsia="Calibri" w:hAnsi="Calibri" w:cs="Calibri"/>
          <w:sz w:val="22"/>
          <w:szCs w:val="22"/>
          <w:highlight w:val="white"/>
        </w:rPr>
        <w:t xml:space="preserve"> </w:t>
      </w:r>
      <w:r w:rsidR="00FF1462">
        <w:rPr>
          <w:rFonts w:ascii="Calibri" w:eastAsia="Calibri" w:hAnsi="Calibri" w:cs="Calibri"/>
          <w:sz w:val="22"/>
          <w:szCs w:val="22"/>
          <w:highlight w:val="white"/>
        </w:rPr>
        <w:t xml:space="preserve">into </w:t>
      </w:r>
      <w:r w:rsidR="00F4511A">
        <w:rPr>
          <w:rFonts w:ascii="Calibri" w:eastAsia="Calibri" w:hAnsi="Calibri" w:cs="Calibri"/>
          <w:sz w:val="22"/>
          <w:szCs w:val="22"/>
          <w:highlight w:val="white"/>
        </w:rPr>
        <w:t xml:space="preserve">these </w:t>
      </w:r>
      <w:r w:rsidR="00A23908">
        <w:rPr>
          <w:rFonts w:ascii="Calibri" w:eastAsia="Calibri" w:hAnsi="Calibri" w:cs="Calibri"/>
          <w:sz w:val="22"/>
          <w:szCs w:val="22"/>
          <w:highlight w:val="white"/>
        </w:rPr>
        <w:t xml:space="preserve">HIHO </w:t>
      </w:r>
      <w:r w:rsidR="00117BAF">
        <w:rPr>
          <w:rFonts w:ascii="Calibri" w:eastAsia="Calibri" w:hAnsi="Calibri" w:cs="Calibri"/>
          <w:sz w:val="22"/>
          <w:szCs w:val="22"/>
          <w:highlight w:val="white"/>
        </w:rPr>
        <w:t xml:space="preserve">chondrocytes </w:t>
      </w:r>
      <w:r w:rsidR="0035207A">
        <w:rPr>
          <w:rFonts w:ascii="Calibri" w:eastAsia="Calibri" w:hAnsi="Calibri" w:cs="Calibri"/>
          <w:sz w:val="22"/>
          <w:szCs w:val="22"/>
          <w:highlight w:val="white"/>
        </w:rPr>
        <w:t>makes</w:t>
      </w:r>
      <w:r w:rsidR="00F4511A">
        <w:rPr>
          <w:rFonts w:ascii="Calibri" w:eastAsia="Calibri" w:hAnsi="Calibri" w:cs="Calibri"/>
          <w:sz w:val="22"/>
          <w:szCs w:val="22"/>
          <w:highlight w:val="white"/>
        </w:rPr>
        <w:t xml:space="preserve"> the</w:t>
      </w:r>
      <w:r w:rsidR="0035207A">
        <w:rPr>
          <w:rFonts w:ascii="Calibri" w:eastAsia="Calibri" w:hAnsi="Calibri" w:cs="Calibri"/>
          <w:sz w:val="22"/>
          <w:szCs w:val="22"/>
          <w:highlight w:val="white"/>
        </w:rPr>
        <w:t xml:space="preserve">m </w:t>
      </w:r>
      <w:r w:rsidR="00F4511A">
        <w:rPr>
          <w:rFonts w:ascii="Calibri" w:eastAsia="Calibri" w:hAnsi="Calibri" w:cs="Calibri"/>
          <w:sz w:val="22"/>
          <w:szCs w:val="22"/>
          <w:highlight w:val="white"/>
        </w:rPr>
        <w:t>an interesting group to explore</w:t>
      </w:r>
      <w:r w:rsidR="004E218B">
        <w:rPr>
          <w:rFonts w:ascii="Calibri" w:eastAsia="Calibri" w:hAnsi="Calibri" w:cs="Calibri"/>
          <w:sz w:val="22"/>
          <w:szCs w:val="22"/>
          <w:highlight w:val="white"/>
        </w:rPr>
        <w:t xml:space="preserve"> – as does the fact that the</w:t>
      </w:r>
      <w:r w:rsidR="00117BAF">
        <w:rPr>
          <w:rFonts w:ascii="Calibri" w:eastAsia="Calibri" w:hAnsi="Calibri" w:cs="Calibri"/>
          <w:sz w:val="22"/>
          <w:szCs w:val="22"/>
          <w:highlight w:val="white"/>
        </w:rPr>
        <w:t>y</w:t>
      </w:r>
      <w:r w:rsidR="004E218B">
        <w:rPr>
          <w:rFonts w:ascii="Calibri" w:eastAsia="Calibri" w:hAnsi="Calibri" w:cs="Calibri"/>
          <w:sz w:val="22"/>
          <w:szCs w:val="22"/>
          <w:highlight w:val="white"/>
        </w:rPr>
        <w:t xml:space="preserve"> are the most likely population to control the mineral/HAC interface</w:t>
      </w:r>
      <w:r w:rsidR="00117BAF">
        <w:rPr>
          <w:rFonts w:ascii="Calibri" w:eastAsia="Calibri" w:hAnsi="Calibri" w:cs="Calibri"/>
          <w:sz w:val="22"/>
          <w:szCs w:val="22"/>
          <w:highlight w:val="white"/>
        </w:rPr>
        <w:t>,</w:t>
      </w:r>
      <w:r w:rsidR="00EE1BFA">
        <w:rPr>
          <w:rFonts w:ascii="Calibri" w:eastAsia="Calibri" w:hAnsi="Calibri" w:cs="Calibri"/>
          <w:sz w:val="22"/>
          <w:szCs w:val="22"/>
          <w:highlight w:val="white"/>
        </w:rPr>
        <w:t xml:space="preserve"> which </w:t>
      </w:r>
      <w:r w:rsidR="004E218B">
        <w:rPr>
          <w:rFonts w:ascii="Calibri" w:eastAsia="Calibri" w:hAnsi="Calibri" w:cs="Calibri"/>
          <w:sz w:val="22"/>
          <w:szCs w:val="22"/>
          <w:highlight w:val="white"/>
        </w:rPr>
        <w:t xml:space="preserve">becomes disrupted </w:t>
      </w:r>
      <w:r w:rsidR="003A76B6">
        <w:rPr>
          <w:rFonts w:ascii="Calibri" w:eastAsia="Calibri" w:hAnsi="Calibri" w:cs="Calibri"/>
          <w:sz w:val="22"/>
          <w:szCs w:val="22"/>
          <w:highlight w:val="white"/>
        </w:rPr>
        <w:t xml:space="preserve">during the development and advance of </w:t>
      </w:r>
      <w:r w:rsidR="004E218B">
        <w:rPr>
          <w:rFonts w:ascii="Calibri" w:eastAsia="Calibri" w:hAnsi="Calibri" w:cs="Calibri"/>
          <w:sz w:val="22"/>
          <w:szCs w:val="22"/>
          <w:highlight w:val="white"/>
        </w:rPr>
        <w:t xml:space="preserve">osteoarthritis. </w:t>
      </w:r>
    </w:p>
    <w:p w14:paraId="2DAEE767" w14:textId="2D5E54A6" w:rsidR="00B86F40" w:rsidRPr="00226C80" w:rsidRDefault="00B86F40">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16"/>
          <w:szCs w:val="16"/>
          <w:highlight w:val="white"/>
        </w:rPr>
      </w:pPr>
    </w:p>
    <w:p w14:paraId="26896EA6" w14:textId="3BD0E3DF" w:rsidR="000B6225" w:rsidRDefault="000B6225"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sidRPr="07DE2BEF">
        <w:rPr>
          <w:rFonts w:ascii="Calibri" w:eastAsia="Calibri" w:hAnsi="Calibri" w:cs="Calibri"/>
          <w:sz w:val="22"/>
          <w:szCs w:val="22"/>
          <w:highlight w:val="white"/>
        </w:rPr>
        <w:t xml:space="preserve">A greater understanding of </w:t>
      </w:r>
      <w:r w:rsidR="00EE1BFA" w:rsidRPr="07DE2BEF">
        <w:rPr>
          <w:rFonts w:ascii="Calibri" w:eastAsia="Calibri" w:hAnsi="Calibri" w:cs="Calibri"/>
          <w:sz w:val="22"/>
          <w:szCs w:val="22"/>
          <w:highlight w:val="white"/>
        </w:rPr>
        <w:t>the standard and pathological anatomy of the knee joint</w:t>
      </w:r>
      <w:r w:rsidRPr="07DE2BEF">
        <w:rPr>
          <w:rFonts w:ascii="Calibri" w:eastAsia="Calibri" w:hAnsi="Calibri" w:cs="Calibri"/>
          <w:sz w:val="22"/>
          <w:szCs w:val="22"/>
          <w:highlight w:val="white"/>
        </w:rPr>
        <w:t xml:space="preserve"> at the </w:t>
      </w:r>
      <w:r w:rsidR="00EE1BFA" w:rsidRPr="07DE2BEF">
        <w:rPr>
          <w:rFonts w:ascii="Calibri" w:eastAsia="Calibri" w:hAnsi="Calibri" w:cs="Calibri"/>
          <w:sz w:val="22"/>
          <w:szCs w:val="22"/>
          <w:highlight w:val="white"/>
        </w:rPr>
        <w:t>microscopic</w:t>
      </w:r>
      <w:r w:rsidRPr="07DE2BEF">
        <w:rPr>
          <w:rFonts w:ascii="Calibri" w:eastAsia="Calibri" w:hAnsi="Calibri" w:cs="Calibri"/>
          <w:sz w:val="22"/>
          <w:szCs w:val="22"/>
          <w:highlight w:val="white"/>
        </w:rPr>
        <w:t xml:space="preserve"> level will hopefully lead to greater </w:t>
      </w:r>
      <w:r w:rsidR="003A76B6" w:rsidRPr="07DE2BEF">
        <w:rPr>
          <w:rFonts w:ascii="Calibri" w:eastAsia="Calibri" w:hAnsi="Calibri" w:cs="Calibri"/>
          <w:sz w:val="22"/>
          <w:szCs w:val="22"/>
          <w:highlight w:val="white"/>
        </w:rPr>
        <w:t xml:space="preserve">appreciation </w:t>
      </w:r>
      <w:r w:rsidRPr="07DE2BEF">
        <w:rPr>
          <w:rFonts w:ascii="Calibri" w:eastAsia="Calibri" w:hAnsi="Calibri" w:cs="Calibri"/>
          <w:sz w:val="22"/>
          <w:szCs w:val="22"/>
          <w:highlight w:val="white"/>
        </w:rPr>
        <w:t>of differences in healthy vs diseased joints as a whole</w:t>
      </w:r>
      <w:r w:rsidR="003A76B6" w:rsidRPr="07DE2BEF">
        <w:rPr>
          <w:rFonts w:ascii="Calibri" w:eastAsia="Calibri" w:hAnsi="Calibri" w:cs="Calibri"/>
          <w:sz w:val="22"/>
          <w:szCs w:val="22"/>
          <w:highlight w:val="white"/>
        </w:rPr>
        <w:t>, with the hope that the earliest detectable shift in joint pathophysiology will provide a meaningful target for therapy</w:t>
      </w:r>
      <w:r w:rsidRPr="07DE2BEF">
        <w:rPr>
          <w:rFonts w:ascii="Calibri" w:eastAsia="Calibri" w:hAnsi="Calibri" w:cs="Calibri"/>
          <w:sz w:val="22"/>
          <w:szCs w:val="22"/>
          <w:highlight w:val="white"/>
        </w:rPr>
        <w:t>.</w:t>
      </w:r>
    </w:p>
    <w:p w14:paraId="1BEE3220" w14:textId="77777777" w:rsidR="00F8652F" w:rsidRPr="00226C80" w:rsidRDefault="00F8652F">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16"/>
          <w:szCs w:val="16"/>
          <w:highlight w:val="white"/>
        </w:rPr>
      </w:pPr>
    </w:p>
    <w:p w14:paraId="2093F9F6" w14:textId="46894CEC" w:rsidR="00117BAF" w:rsidRDefault="00F4511A"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The </w:t>
      </w:r>
      <w:r w:rsidR="000E5015">
        <w:rPr>
          <w:rFonts w:ascii="Calibri" w:eastAsia="Calibri" w:hAnsi="Calibri" w:cs="Calibri"/>
          <w:sz w:val="22"/>
          <w:szCs w:val="22"/>
          <w:highlight w:val="white"/>
        </w:rPr>
        <w:t xml:space="preserve">primary </w:t>
      </w:r>
      <w:r>
        <w:rPr>
          <w:rFonts w:ascii="Calibri" w:eastAsia="Calibri" w:hAnsi="Calibri" w:cs="Calibri"/>
          <w:sz w:val="22"/>
          <w:szCs w:val="22"/>
          <w:highlight w:val="white"/>
        </w:rPr>
        <w:t>aim</w:t>
      </w:r>
      <w:r w:rsidR="0041208F">
        <w:rPr>
          <w:rFonts w:ascii="Calibri" w:eastAsia="Calibri" w:hAnsi="Calibri" w:cs="Calibri"/>
          <w:sz w:val="22"/>
          <w:szCs w:val="22"/>
          <w:highlight w:val="white"/>
        </w:rPr>
        <w:t>s</w:t>
      </w:r>
      <w:r>
        <w:rPr>
          <w:rFonts w:ascii="Calibri" w:eastAsia="Calibri" w:hAnsi="Calibri" w:cs="Calibri"/>
          <w:sz w:val="22"/>
          <w:szCs w:val="22"/>
          <w:highlight w:val="white"/>
        </w:rPr>
        <w:t xml:space="preserve"> of this project </w:t>
      </w:r>
      <w:r w:rsidR="003A76B6">
        <w:rPr>
          <w:rFonts w:ascii="Calibri" w:eastAsia="Calibri" w:hAnsi="Calibri" w:cs="Calibri"/>
          <w:sz w:val="22"/>
          <w:szCs w:val="22"/>
          <w:highlight w:val="white"/>
        </w:rPr>
        <w:t xml:space="preserve">exploiting </w:t>
      </w:r>
      <w:r>
        <w:rPr>
          <w:rFonts w:ascii="Calibri" w:eastAsia="Calibri" w:hAnsi="Calibri" w:cs="Calibri"/>
          <w:sz w:val="22"/>
          <w:szCs w:val="22"/>
          <w:highlight w:val="white"/>
        </w:rPr>
        <w:t>high</w:t>
      </w:r>
      <w:r w:rsidR="00F8652F">
        <w:rPr>
          <w:rFonts w:ascii="Calibri" w:eastAsia="Calibri" w:hAnsi="Calibri" w:cs="Calibri"/>
          <w:sz w:val="22"/>
          <w:szCs w:val="22"/>
          <w:highlight w:val="white"/>
        </w:rPr>
        <w:t>-</w:t>
      </w:r>
      <w:r>
        <w:rPr>
          <w:rFonts w:ascii="Calibri" w:eastAsia="Calibri" w:hAnsi="Calibri" w:cs="Calibri"/>
          <w:sz w:val="22"/>
          <w:szCs w:val="22"/>
          <w:highlight w:val="white"/>
        </w:rPr>
        <w:t xml:space="preserve">resolution </w:t>
      </w:r>
      <w:proofErr w:type="spellStart"/>
      <w:r w:rsidR="00F8652F">
        <w:rPr>
          <w:rFonts w:ascii="Calibri" w:eastAsia="Calibri" w:hAnsi="Calibri" w:cs="Calibri"/>
          <w:sz w:val="22"/>
          <w:szCs w:val="22"/>
          <w:highlight w:val="white"/>
        </w:rPr>
        <w:t>sCT</w:t>
      </w:r>
      <w:proofErr w:type="spellEnd"/>
      <w:r w:rsidR="00F8652F">
        <w:rPr>
          <w:rFonts w:ascii="Calibri" w:eastAsia="Calibri" w:hAnsi="Calibri" w:cs="Calibri"/>
          <w:sz w:val="22"/>
          <w:szCs w:val="22"/>
          <w:highlight w:val="white"/>
        </w:rPr>
        <w:t xml:space="preserve"> </w:t>
      </w:r>
      <w:r>
        <w:rPr>
          <w:rFonts w:ascii="Calibri" w:eastAsia="Calibri" w:hAnsi="Calibri" w:cs="Calibri"/>
          <w:sz w:val="22"/>
          <w:szCs w:val="22"/>
          <w:highlight w:val="white"/>
        </w:rPr>
        <w:t xml:space="preserve">images </w:t>
      </w:r>
      <w:r w:rsidR="003A76B6">
        <w:rPr>
          <w:rFonts w:ascii="Calibri" w:eastAsia="Calibri" w:hAnsi="Calibri" w:cs="Calibri"/>
          <w:sz w:val="22"/>
          <w:szCs w:val="22"/>
          <w:highlight w:val="white"/>
        </w:rPr>
        <w:t xml:space="preserve">were </w:t>
      </w:r>
      <w:r>
        <w:rPr>
          <w:rFonts w:ascii="Calibri" w:eastAsia="Calibri" w:hAnsi="Calibri" w:cs="Calibri"/>
          <w:sz w:val="22"/>
          <w:szCs w:val="22"/>
          <w:highlight w:val="white"/>
        </w:rPr>
        <w:t>to</w:t>
      </w:r>
      <w:r w:rsidR="0041208F">
        <w:rPr>
          <w:rFonts w:ascii="Calibri" w:eastAsia="Calibri" w:hAnsi="Calibri" w:cs="Calibri"/>
          <w:sz w:val="22"/>
          <w:szCs w:val="22"/>
          <w:highlight w:val="white"/>
        </w:rPr>
        <w:t xml:space="preserve">: </w:t>
      </w:r>
    </w:p>
    <w:p w14:paraId="60A17C2C" w14:textId="3B13DF59" w:rsidR="00117BAF" w:rsidRDefault="0041208F"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1) </w:t>
      </w:r>
      <w:r w:rsidR="00D96567">
        <w:rPr>
          <w:rFonts w:ascii="Calibri" w:eastAsia="Calibri" w:hAnsi="Calibri" w:cs="Calibri"/>
          <w:sz w:val="22"/>
          <w:szCs w:val="22"/>
          <w:highlight w:val="white"/>
        </w:rPr>
        <w:t xml:space="preserve">use </w:t>
      </w:r>
      <w:r w:rsidR="00117BAF">
        <w:rPr>
          <w:rFonts w:ascii="Calibri" w:eastAsia="Calibri" w:hAnsi="Calibri" w:cs="Calibri"/>
          <w:sz w:val="22"/>
          <w:szCs w:val="22"/>
          <w:highlight w:val="white"/>
        </w:rPr>
        <w:t>‘</w:t>
      </w:r>
      <w:r w:rsidR="00D96567">
        <w:rPr>
          <w:rFonts w:ascii="Calibri" w:eastAsia="Calibri" w:hAnsi="Calibri" w:cs="Calibri"/>
          <w:sz w:val="22"/>
          <w:szCs w:val="22"/>
          <w:highlight w:val="white"/>
        </w:rPr>
        <w:t>gold standard</w:t>
      </w:r>
      <w:r w:rsidR="00117BAF">
        <w:rPr>
          <w:rFonts w:ascii="Calibri" w:eastAsia="Calibri" w:hAnsi="Calibri" w:cs="Calibri"/>
          <w:sz w:val="22"/>
          <w:szCs w:val="22"/>
          <w:highlight w:val="white"/>
        </w:rPr>
        <w:t>’</w:t>
      </w:r>
      <w:r w:rsidR="00D96567">
        <w:rPr>
          <w:rFonts w:ascii="Calibri" w:eastAsia="Calibri" w:hAnsi="Calibri" w:cs="Calibri"/>
          <w:sz w:val="22"/>
          <w:szCs w:val="22"/>
          <w:highlight w:val="white"/>
        </w:rPr>
        <w:t xml:space="preserve"> </w:t>
      </w:r>
      <w:r w:rsidR="00117BAF">
        <w:rPr>
          <w:rFonts w:ascii="Calibri" w:eastAsia="Calibri" w:hAnsi="Calibri" w:cs="Calibri"/>
          <w:sz w:val="22"/>
          <w:szCs w:val="22"/>
          <w:highlight w:val="white"/>
        </w:rPr>
        <w:t xml:space="preserve">methods </w:t>
      </w:r>
      <w:r w:rsidR="00D96567">
        <w:rPr>
          <w:rFonts w:ascii="Calibri" w:eastAsia="Calibri" w:hAnsi="Calibri" w:cs="Calibri"/>
          <w:sz w:val="22"/>
          <w:szCs w:val="22"/>
          <w:highlight w:val="white"/>
        </w:rPr>
        <w:t xml:space="preserve">of manual image segmentation to </w:t>
      </w:r>
      <w:r>
        <w:rPr>
          <w:rFonts w:ascii="Calibri" w:eastAsia="Calibri" w:hAnsi="Calibri" w:cs="Calibri"/>
          <w:sz w:val="22"/>
          <w:szCs w:val="22"/>
          <w:highlight w:val="white"/>
        </w:rPr>
        <w:t xml:space="preserve">quantitatively measure the volume and prevalence of </w:t>
      </w:r>
      <w:r w:rsidR="00F8652F">
        <w:rPr>
          <w:rFonts w:ascii="Calibri" w:eastAsia="Calibri" w:hAnsi="Calibri" w:cs="Calibri"/>
          <w:sz w:val="22"/>
          <w:szCs w:val="22"/>
          <w:highlight w:val="white"/>
        </w:rPr>
        <w:t xml:space="preserve">HAC, ACC and HIHO </w:t>
      </w:r>
      <w:r w:rsidR="00F4511A">
        <w:rPr>
          <w:rFonts w:ascii="Calibri" w:eastAsia="Calibri" w:hAnsi="Calibri" w:cs="Calibri"/>
          <w:sz w:val="22"/>
          <w:szCs w:val="22"/>
          <w:highlight w:val="white"/>
        </w:rPr>
        <w:t>chondrocytes in</w:t>
      </w:r>
      <w:r>
        <w:rPr>
          <w:rFonts w:ascii="Calibri" w:eastAsia="Calibri" w:hAnsi="Calibri" w:cs="Calibri"/>
          <w:sz w:val="22"/>
          <w:szCs w:val="22"/>
          <w:highlight w:val="white"/>
        </w:rPr>
        <w:t xml:space="preserve"> </w:t>
      </w:r>
      <w:r w:rsidR="00117BAF">
        <w:rPr>
          <w:rFonts w:ascii="Calibri" w:eastAsia="Calibri" w:hAnsi="Calibri" w:cs="Calibri"/>
          <w:sz w:val="22"/>
          <w:szCs w:val="22"/>
          <w:highlight w:val="white"/>
        </w:rPr>
        <w:t xml:space="preserve">intact </w:t>
      </w:r>
      <w:r>
        <w:rPr>
          <w:rFonts w:ascii="Calibri" w:eastAsia="Calibri" w:hAnsi="Calibri" w:cs="Calibri"/>
          <w:sz w:val="22"/>
          <w:szCs w:val="22"/>
          <w:highlight w:val="white"/>
        </w:rPr>
        <w:t>knee joints</w:t>
      </w:r>
      <w:r w:rsidR="00117BAF">
        <w:rPr>
          <w:rFonts w:ascii="Calibri" w:eastAsia="Calibri" w:hAnsi="Calibri" w:cs="Calibri"/>
          <w:sz w:val="22"/>
          <w:szCs w:val="22"/>
          <w:highlight w:val="white"/>
        </w:rPr>
        <w:t xml:space="preserve">; </w:t>
      </w:r>
    </w:p>
    <w:p w14:paraId="46F7F21E" w14:textId="4BC0AD74" w:rsidR="00117BAF" w:rsidRDefault="0041208F"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sidRPr="07DE2BEF">
        <w:rPr>
          <w:rFonts w:ascii="Calibri" w:eastAsia="Calibri" w:hAnsi="Calibri" w:cs="Calibri"/>
          <w:sz w:val="22"/>
          <w:szCs w:val="22"/>
          <w:highlight w:val="white"/>
        </w:rPr>
        <w:t xml:space="preserve">2) to undertake statistical analyses </w:t>
      </w:r>
      <w:r w:rsidR="00117BAF" w:rsidRPr="07DE2BEF">
        <w:rPr>
          <w:rFonts w:ascii="Calibri" w:eastAsia="Calibri" w:hAnsi="Calibri" w:cs="Calibri"/>
          <w:sz w:val="22"/>
          <w:szCs w:val="22"/>
          <w:highlight w:val="white"/>
        </w:rPr>
        <w:t xml:space="preserve">to </w:t>
      </w:r>
      <w:r w:rsidRPr="07DE2BEF">
        <w:rPr>
          <w:rFonts w:ascii="Calibri" w:eastAsia="Calibri" w:hAnsi="Calibri" w:cs="Calibri"/>
          <w:sz w:val="22"/>
          <w:szCs w:val="22"/>
          <w:highlight w:val="white"/>
        </w:rPr>
        <w:t>compare and contrast</w:t>
      </w:r>
      <w:r w:rsidR="00117BAF" w:rsidRPr="07DE2BEF">
        <w:rPr>
          <w:rFonts w:ascii="Calibri" w:eastAsia="Calibri" w:hAnsi="Calibri" w:cs="Calibri"/>
          <w:sz w:val="22"/>
          <w:szCs w:val="22"/>
          <w:highlight w:val="white"/>
        </w:rPr>
        <w:t xml:space="preserve"> HAC, ACC and HIHO chondrocytes in intact knee joints</w:t>
      </w:r>
      <w:r w:rsidRPr="07DE2BEF">
        <w:rPr>
          <w:rFonts w:ascii="Calibri" w:eastAsia="Calibri" w:hAnsi="Calibri" w:cs="Calibri"/>
          <w:sz w:val="22"/>
          <w:szCs w:val="22"/>
          <w:highlight w:val="white"/>
        </w:rPr>
        <w:t xml:space="preserve"> </w:t>
      </w:r>
      <w:r w:rsidR="00117BAF" w:rsidRPr="07DE2BEF">
        <w:rPr>
          <w:rFonts w:ascii="Calibri" w:eastAsia="Calibri" w:hAnsi="Calibri" w:cs="Calibri"/>
          <w:sz w:val="22"/>
          <w:szCs w:val="22"/>
          <w:highlight w:val="white"/>
        </w:rPr>
        <w:t xml:space="preserve">in </w:t>
      </w:r>
      <w:r w:rsidR="00F8652F" w:rsidRPr="07DE2BEF">
        <w:rPr>
          <w:rFonts w:ascii="Calibri" w:eastAsia="Calibri" w:hAnsi="Calibri" w:cs="Calibri"/>
          <w:sz w:val="22"/>
          <w:szCs w:val="22"/>
          <w:highlight w:val="white"/>
        </w:rPr>
        <w:t>male</w:t>
      </w:r>
      <w:r w:rsidR="00225EA8" w:rsidRPr="07DE2BEF">
        <w:rPr>
          <w:rFonts w:ascii="Calibri" w:eastAsia="Calibri" w:hAnsi="Calibri" w:cs="Calibri"/>
          <w:sz w:val="22"/>
          <w:szCs w:val="22"/>
          <w:highlight w:val="white"/>
        </w:rPr>
        <w:t xml:space="preserve"> mice</w:t>
      </w:r>
      <w:r w:rsidR="00F8652F" w:rsidRPr="07DE2BEF">
        <w:rPr>
          <w:rFonts w:ascii="Calibri" w:eastAsia="Calibri" w:hAnsi="Calibri" w:cs="Calibri"/>
          <w:sz w:val="22"/>
          <w:szCs w:val="22"/>
          <w:highlight w:val="white"/>
        </w:rPr>
        <w:t xml:space="preserve"> of </w:t>
      </w:r>
      <w:r w:rsidR="00F4511A" w:rsidRPr="07DE2BEF">
        <w:rPr>
          <w:rFonts w:ascii="Calibri" w:eastAsia="Calibri" w:hAnsi="Calibri" w:cs="Calibri"/>
          <w:sz w:val="22"/>
          <w:szCs w:val="22"/>
          <w:highlight w:val="white"/>
        </w:rPr>
        <w:t xml:space="preserve">three different </w:t>
      </w:r>
      <w:r w:rsidR="00225EA8" w:rsidRPr="07DE2BEF">
        <w:rPr>
          <w:rFonts w:ascii="Calibri" w:eastAsia="Calibri" w:hAnsi="Calibri" w:cs="Calibri"/>
          <w:sz w:val="22"/>
          <w:szCs w:val="22"/>
          <w:highlight w:val="white"/>
        </w:rPr>
        <w:t>strains</w:t>
      </w:r>
      <w:r w:rsidR="00F4511A" w:rsidRPr="07DE2BEF">
        <w:rPr>
          <w:rFonts w:ascii="Calibri" w:eastAsia="Calibri" w:hAnsi="Calibri" w:cs="Calibri"/>
          <w:sz w:val="22"/>
          <w:szCs w:val="22"/>
          <w:highlight w:val="white"/>
        </w:rPr>
        <w:t xml:space="preserve">: CBA (healthy </w:t>
      </w:r>
      <w:r w:rsidR="00117BAF" w:rsidRPr="07DE2BEF">
        <w:rPr>
          <w:rFonts w:ascii="Calibri" w:eastAsia="Calibri" w:hAnsi="Calibri" w:cs="Calibri"/>
          <w:sz w:val="22"/>
          <w:szCs w:val="22"/>
          <w:highlight w:val="white"/>
        </w:rPr>
        <w:t xml:space="preserve">parental </w:t>
      </w:r>
      <w:r w:rsidR="00F53F07" w:rsidRPr="07DE2BEF">
        <w:rPr>
          <w:rFonts w:ascii="Calibri" w:eastAsia="Calibri" w:hAnsi="Calibri" w:cs="Calibri"/>
          <w:sz w:val="22"/>
          <w:szCs w:val="22"/>
          <w:highlight w:val="white"/>
        </w:rPr>
        <w:t>control</w:t>
      </w:r>
      <w:r w:rsidR="00F4511A" w:rsidRPr="07DE2BEF">
        <w:rPr>
          <w:rFonts w:ascii="Calibri" w:eastAsia="Calibri" w:hAnsi="Calibri" w:cs="Calibri"/>
          <w:sz w:val="22"/>
          <w:szCs w:val="22"/>
          <w:highlight w:val="white"/>
        </w:rPr>
        <w:t>), STR</w:t>
      </w:r>
      <w:r w:rsidR="00F53F07" w:rsidRPr="07DE2BEF">
        <w:rPr>
          <w:rFonts w:ascii="Calibri" w:eastAsia="Calibri" w:hAnsi="Calibri" w:cs="Calibri"/>
          <w:sz w:val="22"/>
          <w:szCs w:val="22"/>
          <w:highlight w:val="white"/>
        </w:rPr>
        <w:t>/</w:t>
      </w:r>
      <w:r w:rsidR="00F4511A" w:rsidRPr="07DE2BEF">
        <w:rPr>
          <w:rFonts w:ascii="Calibri" w:eastAsia="Calibri" w:hAnsi="Calibri" w:cs="Calibri"/>
          <w:sz w:val="22"/>
          <w:szCs w:val="22"/>
          <w:highlight w:val="white"/>
        </w:rPr>
        <w:t>Ort (</w:t>
      </w:r>
      <w:r w:rsidR="00F8652F" w:rsidRPr="07DE2BEF">
        <w:rPr>
          <w:rFonts w:ascii="Calibri" w:eastAsia="Calibri" w:hAnsi="Calibri" w:cs="Calibri"/>
          <w:sz w:val="22"/>
          <w:szCs w:val="22"/>
          <w:highlight w:val="white"/>
        </w:rPr>
        <w:t>with</w:t>
      </w:r>
      <w:r w:rsidR="00F4511A" w:rsidRPr="07DE2BEF">
        <w:rPr>
          <w:rFonts w:ascii="Calibri" w:eastAsia="Calibri" w:hAnsi="Calibri" w:cs="Calibri"/>
          <w:sz w:val="22"/>
          <w:szCs w:val="22"/>
          <w:highlight w:val="white"/>
        </w:rPr>
        <w:t xml:space="preserve"> </w:t>
      </w:r>
      <w:r w:rsidR="00F8652F" w:rsidRPr="07DE2BEF">
        <w:rPr>
          <w:rFonts w:ascii="Calibri" w:eastAsia="Calibri" w:hAnsi="Calibri" w:cs="Calibri"/>
          <w:sz w:val="22"/>
          <w:szCs w:val="22"/>
          <w:highlight w:val="white"/>
        </w:rPr>
        <w:t xml:space="preserve">age-related osteoarthritis) </w:t>
      </w:r>
      <w:r w:rsidR="00F4511A" w:rsidRPr="07DE2BEF">
        <w:rPr>
          <w:rFonts w:ascii="Calibri" w:eastAsia="Calibri" w:hAnsi="Calibri" w:cs="Calibri"/>
          <w:sz w:val="22"/>
          <w:szCs w:val="22"/>
          <w:highlight w:val="white"/>
        </w:rPr>
        <w:t xml:space="preserve">and BLK-6 (a common </w:t>
      </w:r>
      <w:r w:rsidR="00F8652F" w:rsidRPr="07DE2BEF">
        <w:rPr>
          <w:rFonts w:ascii="Calibri" w:eastAsia="Calibri" w:hAnsi="Calibri" w:cs="Calibri"/>
          <w:sz w:val="22"/>
          <w:szCs w:val="22"/>
          <w:highlight w:val="white"/>
        </w:rPr>
        <w:t xml:space="preserve">research </w:t>
      </w:r>
      <w:r w:rsidR="00F4511A" w:rsidRPr="07DE2BEF">
        <w:rPr>
          <w:rFonts w:ascii="Calibri" w:eastAsia="Calibri" w:hAnsi="Calibri" w:cs="Calibri"/>
          <w:sz w:val="22"/>
          <w:szCs w:val="22"/>
          <w:highlight w:val="white"/>
        </w:rPr>
        <w:t xml:space="preserve">model with </w:t>
      </w:r>
      <w:r w:rsidR="00F8652F" w:rsidRPr="07DE2BEF">
        <w:rPr>
          <w:rFonts w:ascii="Calibri" w:eastAsia="Calibri" w:hAnsi="Calibri" w:cs="Calibri"/>
          <w:sz w:val="22"/>
          <w:szCs w:val="22"/>
          <w:highlight w:val="white"/>
        </w:rPr>
        <w:t>intermediate osteoarthritis predisposition</w:t>
      </w:r>
      <w:r w:rsidR="00F4511A" w:rsidRPr="07DE2BEF">
        <w:rPr>
          <w:rFonts w:ascii="Calibri" w:eastAsia="Calibri" w:hAnsi="Calibri" w:cs="Calibri"/>
          <w:sz w:val="22"/>
          <w:szCs w:val="22"/>
          <w:highlight w:val="white"/>
        </w:rPr>
        <w:t>)</w:t>
      </w:r>
      <w:r w:rsidRPr="07DE2BEF">
        <w:rPr>
          <w:rFonts w:ascii="Calibri" w:eastAsia="Calibri" w:hAnsi="Calibri" w:cs="Calibri"/>
          <w:sz w:val="22"/>
          <w:szCs w:val="22"/>
          <w:highlight w:val="white"/>
        </w:rPr>
        <w:t xml:space="preserve">; </w:t>
      </w:r>
      <w:r w:rsidR="00117BAF" w:rsidRPr="07DE2BEF">
        <w:rPr>
          <w:rFonts w:ascii="Calibri" w:eastAsia="Calibri" w:hAnsi="Calibri" w:cs="Calibri"/>
          <w:sz w:val="22"/>
          <w:szCs w:val="22"/>
          <w:highlight w:val="white"/>
        </w:rPr>
        <w:t xml:space="preserve">and </w:t>
      </w:r>
    </w:p>
    <w:p w14:paraId="48B395F4" w14:textId="79B86975" w:rsidR="009802A7" w:rsidRDefault="0041208F"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sidRPr="07DE2BEF">
        <w:rPr>
          <w:rFonts w:ascii="Calibri" w:eastAsia="Calibri" w:hAnsi="Calibri" w:cs="Calibri"/>
          <w:sz w:val="22"/>
          <w:szCs w:val="22"/>
          <w:highlight w:val="white"/>
        </w:rPr>
        <w:t>3) to compare and contrast findings between three different age groups</w:t>
      </w:r>
      <w:r w:rsidR="00117BAF" w:rsidRPr="07DE2BEF">
        <w:rPr>
          <w:rFonts w:ascii="Calibri" w:eastAsia="Calibri" w:hAnsi="Calibri" w:cs="Calibri"/>
          <w:sz w:val="22"/>
          <w:szCs w:val="22"/>
          <w:highlight w:val="white"/>
        </w:rPr>
        <w:t xml:space="preserve">, namely </w:t>
      </w:r>
      <w:r w:rsidRPr="07DE2BEF">
        <w:rPr>
          <w:rFonts w:ascii="Calibri" w:eastAsia="Calibri" w:hAnsi="Calibri" w:cs="Calibri"/>
          <w:sz w:val="22"/>
          <w:szCs w:val="22"/>
          <w:highlight w:val="white"/>
        </w:rPr>
        <w:t>skeletally</w:t>
      </w:r>
      <w:r w:rsidR="00117BAF" w:rsidRPr="07DE2BEF">
        <w:rPr>
          <w:rFonts w:ascii="Calibri" w:eastAsia="Calibri" w:hAnsi="Calibri" w:cs="Calibri"/>
          <w:sz w:val="22"/>
          <w:szCs w:val="22"/>
          <w:highlight w:val="white"/>
        </w:rPr>
        <w:t>-</w:t>
      </w:r>
      <w:r w:rsidRPr="07DE2BEF">
        <w:rPr>
          <w:rFonts w:ascii="Calibri" w:eastAsia="Calibri" w:hAnsi="Calibri" w:cs="Calibri"/>
          <w:sz w:val="22"/>
          <w:szCs w:val="22"/>
          <w:highlight w:val="white"/>
        </w:rPr>
        <w:t>immature (8-10 weeks), young adult (18-20 weeks)</w:t>
      </w:r>
      <w:r w:rsidR="00117BAF" w:rsidRPr="07DE2BEF">
        <w:rPr>
          <w:rFonts w:ascii="Calibri" w:eastAsia="Calibri" w:hAnsi="Calibri" w:cs="Calibri"/>
          <w:sz w:val="22"/>
          <w:szCs w:val="22"/>
          <w:highlight w:val="white"/>
        </w:rPr>
        <w:t xml:space="preserve"> </w:t>
      </w:r>
      <w:r w:rsidRPr="07DE2BEF">
        <w:rPr>
          <w:rFonts w:ascii="Calibri" w:eastAsia="Calibri" w:hAnsi="Calibri" w:cs="Calibri"/>
          <w:sz w:val="22"/>
          <w:szCs w:val="22"/>
          <w:highlight w:val="white"/>
        </w:rPr>
        <w:t xml:space="preserve">and aged mice (40+ weeks). </w:t>
      </w:r>
    </w:p>
    <w:p w14:paraId="47D52315" w14:textId="2515893D" w:rsidR="000B6225" w:rsidRPr="00226C80" w:rsidRDefault="00F4511A">
      <w:pPr>
        <w:pBdr>
          <w:top w:val="single" w:sz="4" w:space="1" w:color="000000"/>
          <w:left w:val="single" w:sz="4" w:space="4" w:color="000000"/>
          <w:bottom w:val="single" w:sz="4" w:space="1" w:color="000000"/>
          <w:right w:val="single" w:sz="4" w:space="4" w:color="000000"/>
        </w:pBdr>
        <w:ind w:firstLine="720"/>
        <w:jc w:val="both"/>
        <w:rPr>
          <w:rFonts w:ascii="Calibri" w:eastAsia="Calibri" w:hAnsi="Calibri" w:cs="Calibri"/>
          <w:sz w:val="18"/>
          <w:szCs w:val="18"/>
          <w:highlight w:val="white"/>
        </w:rPr>
      </w:pPr>
      <w:r w:rsidRPr="00226C80">
        <w:rPr>
          <w:rFonts w:ascii="Calibri" w:eastAsia="Calibri" w:hAnsi="Calibri" w:cs="Calibri"/>
          <w:sz w:val="18"/>
          <w:szCs w:val="18"/>
          <w:highlight w:val="white"/>
        </w:rPr>
        <w:t xml:space="preserve"> </w:t>
      </w:r>
    </w:p>
    <w:p w14:paraId="71F364C6" w14:textId="77777777" w:rsidR="00246DD6" w:rsidRPr="00226C80" w:rsidRDefault="00246DD6">
      <w:pPr>
        <w:jc w:val="both"/>
        <w:rPr>
          <w:rFonts w:ascii="Calibri" w:eastAsia="Calibri" w:hAnsi="Calibri" w:cs="Calibri"/>
          <w:b/>
          <w:sz w:val="18"/>
          <w:szCs w:val="22"/>
        </w:rPr>
      </w:pPr>
    </w:p>
    <w:p w14:paraId="204FC654" w14:textId="77777777" w:rsidR="003A76B6" w:rsidRDefault="003A76B6">
      <w:pPr>
        <w:jc w:val="both"/>
        <w:rPr>
          <w:rFonts w:ascii="Calibri" w:eastAsia="Calibri" w:hAnsi="Calibri" w:cs="Calibri"/>
          <w:b/>
          <w:sz w:val="22"/>
          <w:szCs w:val="22"/>
        </w:rPr>
      </w:pPr>
    </w:p>
    <w:p w14:paraId="32E632FD" w14:textId="77777777" w:rsidR="003A76B6" w:rsidRDefault="003A76B6">
      <w:pPr>
        <w:jc w:val="both"/>
        <w:rPr>
          <w:rFonts w:ascii="Calibri" w:eastAsia="Calibri" w:hAnsi="Calibri" w:cs="Calibri"/>
          <w:b/>
          <w:sz w:val="22"/>
          <w:szCs w:val="22"/>
        </w:rPr>
      </w:pPr>
    </w:p>
    <w:p w14:paraId="3B92E32D" w14:textId="77777777" w:rsidR="003A76B6" w:rsidRDefault="003A76B6">
      <w:pPr>
        <w:jc w:val="both"/>
        <w:rPr>
          <w:rFonts w:ascii="Calibri" w:eastAsia="Calibri" w:hAnsi="Calibri" w:cs="Calibri"/>
          <w:b/>
          <w:sz w:val="22"/>
          <w:szCs w:val="22"/>
        </w:rPr>
      </w:pPr>
    </w:p>
    <w:p w14:paraId="6C2C72F2" w14:textId="77777777" w:rsidR="003A76B6" w:rsidRDefault="003A76B6">
      <w:pPr>
        <w:jc w:val="both"/>
        <w:rPr>
          <w:rFonts w:ascii="Calibri" w:eastAsia="Calibri" w:hAnsi="Calibri" w:cs="Calibri"/>
          <w:b/>
          <w:sz w:val="22"/>
          <w:szCs w:val="22"/>
        </w:rPr>
      </w:pPr>
    </w:p>
    <w:p w14:paraId="18CB2A79" w14:textId="77777777" w:rsidR="003A76B6" w:rsidRDefault="003A76B6">
      <w:pPr>
        <w:jc w:val="both"/>
        <w:rPr>
          <w:rFonts w:ascii="Calibri" w:eastAsia="Calibri" w:hAnsi="Calibri" w:cs="Calibri"/>
          <w:b/>
          <w:sz w:val="22"/>
          <w:szCs w:val="22"/>
        </w:rPr>
      </w:pPr>
    </w:p>
    <w:p w14:paraId="7D4EEA16" w14:textId="0042ABF3" w:rsidR="00B86F40" w:rsidRDefault="00F4511A">
      <w:pPr>
        <w:jc w:val="both"/>
        <w:rPr>
          <w:rFonts w:ascii="Calibri" w:eastAsia="Calibri" w:hAnsi="Calibri" w:cs="Calibri"/>
          <w:sz w:val="22"/>
          <w:szCs w:val="22"/>
        </w:rPr>
      </w:pPr>
      <w:r>
        <w:rPr>
          <w:rFonts w:ascii="Calibri" w:eastAsia="Calibri" w:hAnsi="Calibri" w:cs="Calibri"/>
          <w:b/>
          <w:sz w:val="22"/>
          <w:szCs w:val="22"/>
        </w:rPr>
        <w:lastRenderedPageBreak/>
        <w:t>Project Outcomes and Experience Gained by the Student (no more than 700 words)</w:t>
      </w:r>
    </w:p>
    <w:p w14:paraId="48750717" w14:textId="77777777" w:rsidR="00246DD6" w:rsidRPr="00226C80" w:rsidRDefault="00246DD6">
      <w:pPr>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4"/>
          <w:szCs w:val="22"/>
        </w:rPr>
      </w:pPr>
    </w:p>
    <w:p w14:paraId="57774953" w14:textId="12F47D3B"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2"/>
          <w:szCs w:val="22"/>
        </w:rPr>
      </w:pPr>
      <w:r>
        <w:rPr>
          <w:rFonts w:ascii="Calibri" w:eastAsia="Calibri" w:hAnsi="Calibri" w:cs="Calibri"/>
          <w:b/>
          <w:sz w:val="22"/>
          <w:szCs w:val="22"/>
        </w:rPr>
        <w:t>Project Outcomes</w:t>
      </w:r>
    </w:p>
    <w:p w14:paraId="6A6399D3" w14:textId="616EAD34" w:rsidR="00510ED2" w:rsidRDefault="00510ED2">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Pr>
          <w:rFonts w:ascii="Segoe UI Symbol" w:eastAsia="Calibri" w:hAnsi="Segoe UI Symbol" w:cs="Segoe UI Symbol"/>
          <w:sz w:val="22"/>
          <w:szCs w:val="22"/>
        </w:rPr>
        <w:t>✓</w:t>
      </w:r>
      <w:r w:rsidR="00EB22EF">
        <w:rPr>
          <w:rFonts w:ascii="Segoe UI Symbol" w:eastAsia="Calibri" w:hAnsi="Segoe UI Symbol" w:cs="Segoe UI Symbol"/>
          <w:sz w:val="22"/>
          <w:szCs w:val="22"/>
        </w:rPr>
        <w:t xml:space="preserve">   </w:t>
      </w:r>
      <w:r>
        <w:rPr>
          <w:rFonts w:ascii="Calibri" w:eastAsia="Calibri" w:hAnsi="Calibri" w:cs="Calibri"/>
          <w:sz w:val="22"/>
          <w:szCs w:val="22"/>
          <w:highlight w:val="white"/>
        </w:rPr>
        <w:t xml:space="preserve">This project has gathered the first quantitative data on HIHO chondrocytes, which have been previously unexplored, allowing researchers to begin to infer their potential role in the initiation and/or progression of osteoarthritis. This may have significant implications for novel treatments of osteoarthritis. </w:t>
      </w:r>
    </w:p>
    <w:p w14:paraId="77CE4182" w14:textId="5598DA46" w:rsidR="002832D8" w:rsidRPr="00226C80" w:rsidRDefault="002832D8">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Pr>
          <w:rFonts w:ascii="Segoe UI Symbol" w:eastAsia="Calibri" w:hAnsi="Segoe UI Symbol" w:cs="Segoe UI Symbol"/>
          <w:sz w:val="22"/>
          <w:szCs w:val="22"/>
        </w:rPr>
        <w:t>✓</w:t>
      </w:r>
      <w:r w:rsidR="00EB22EF">
        <w:rPr>
          <w:rFonts w:ascii="Segoe UI Symbol" w:eastAsia="Calibri" w:hAnsi="Segoe UI Symbol" w:cs="Segoe UI Symbol"/>
          <w:sz w:val="22"/>
          <w:szCs w:val="22"/>
        </w:rPr>
        <w:t xml:space="preserve"> </w:t>
      </w:r>
      <w:r>
        <w:rPr>
          <w:rFonts w:ascii="Calibri" w:eastAsia="Calibri" w:hAnsi="Calibri" w:cs="Calibri"/>
          <w:sz w:val="22"/>
          <w:szCs w:val="22"/>
          <w:highlight w:val="white"/>
        </w:rPr>
        <w:t>These methods and models allowed quantitative comparisons of both volume and prevalence of HIHO chondrocytes in both young versus aged, as well as healthy versus osteoarthritic joints.</w:t>
      </w:r>
    </w:p>
    <w:p w14:paraId="1644CE65" w14:textId="6DF77FD3"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roofErr w:type="gramStart"/>
      <w:r>
        <w:rPr>
          <w:rFonts w:ascii="Calibri" w:eastAsia="Calibri" w:hAnsi="Calibri" w:cs="Calibri"/>
          <w:sz w:val="22"/>
          <w:szCs w:val="22"/>
        </w:rPr>
        <w:t>✓</w:t>
      </w:r>
      <w:r w:rsidR="00117BAF">
        <w:rPr>
          <w:rFonts w:ascii="Calibri" w:eastAsia="Calibri" w:hAnsi="Calibri" w:cs="Calibri"/>
          <w:sz w:val="22"/>
          <w:szCs w:val="22"/>
        </w:rPr>
        <w:t xml:space="preserve"> </w:t>
      </w:r>
      <w:r w:rsidR="00EB22EF">
        <w:rPr>
          <w:rFonts w:ascii="Calibri" w:eastAsia="Calibri" w:hAnsi="Calibri" w:cs="Calibri"/>
          <w:sz w:val="22"/>
          <w:szCs w:val="22"/>
        </w:rPr>
        <w:t xml:space="preserve"> </w:t>
      </w:r>
      <w:r>
        <w:rPr>
          <w:rFonts w:ascii="Calibri" w:eastAsia="Calibri" w:hAnsi="Calibri" w:cs="Calibri"/>
          <w:sz w:val="22"/>
          <w:szCs w:val="22"/>
        </w:rPr>
        <w:t>Greater</w:t>
      </w:r>
      <w:proofErr w:type="gramEnd"/>
      <w:r>
        <w:rPr>
          <w:rFonts w:ascii="Calibri" w:eastAsia="Calibri" w:hAnsi="Calibri" w:cs="Calibri"/>
          <w:sz w:val="22"/>
          <w:szCs w:val="22"/>
        </w:rPr>
        <w:t xml:space="preserve"> understanding of the advancements in imaging provided by High-Resolution </w:t>
      </w:r>
      <w:proofErr w:type="spellStart"/>
      <w:r w:rsidR="00117BAF">
        <w:rPr>
          <w:rFonts w:ascii="Calibri" w:eastAsia="Calibri" w:hAnsi="Calibri" w:cs="Calibri"/>
          <w:sz w:val="22"/>
          <w:szCs w:val="22"/>
        </w:rPr>
        <w:t>sCT</w:t>
      </w:r>
      <w:proofErr w:type="spellEnd"/>
      <w:r w:rsidR="00117BAF">
        <w:rPr>
          <w:rFonts w:ascii="Calibri" w:eastAsia="Calibri" w:hAnsi="Calibri" w:cs="Calibri"/>
          <w:sz w:val="22"/>
          <w:szCs w:val="22"/>
        </w:rPr>
        <w:t xml:space="preserve"> </w:t>
      </w:r>
      <w:r>
        <w:rPr>
          <w:rFonts w:ascii="Calibri" w:eastAsia="Calibri" w:hAnsi="Calibri" w:cs="Calibri"/>
          <w:sz w:val="22"/>
          <w:szCs w:val="22"/>
        </w:rPr>
        <w:t>scanning and the new potential for more accurate analysis as a result</w:t>
      </w:r>
      <w:r w:rsidR="00EB22EF">
        <w:rPr>
          <w:rFonts w:ascii="Calibri" w:eastAsia="Calibri" w:hAnsi="Calibri" w:cs="Calibri"/>
          <w:sz w:val="22"/>
          <w:szCs w:val="22"/>
        </w:rPr>
        <w:t>.</w:t>
      </w:r>
    </w:p>
    <w:p w14:paraId="32B7CAC3" w14:textId="1FE6716B" w:rsidR="00610236" w:rsidRDefault="00610236">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Segoe UI Symbol" w:eastAsia="Calibri" w:hAnsi="Segoe UI Symbol" w:cs="Segoe UI Symbol"/>
          <w:sz w:val="22"/>
          <w:szCs w:val="22"/>
        </w:rPr>
        <w:t>✓</w:t>
      </w:r>
      <w:r w:rsidR="00EB22EF">
        <w:rPr>
          <w:rFonts w:ascii="Segoe UI Symbol" w:eastAsia="Calibri" w:hAnsi="Segoe UI Symbol" w:cs="Segoe UI Symbol"/>
          <w:sz w:val="22"/>
          <w:szCs w:val="22"/>
        </w:rPr>
        <w:t xml:space="preserve"> </w:t>
      </w:r>
      <w:r>
        <w:rPr>
          <w:rFonts w:ascii="Calibri" w:eastAsia="Calibri" w:hAnsi="Calibri" w:cs="Calibri"/>
          <w:sz w:val="22"/>
          <w:szCs w:val="22"/>
        </w:rPr>
        <w:t xml:space="preserve">New, 3D data on HAC and ACC chondrocyte morphology </w:t>
      </w:r>
      <w:r w:rsidRPr="00226C80">
        <w:rPr>
          <w:rFonts w:ascii="Calibri" w:eastAsia="Calibri" w:hAnsi="Calibri" w:cs="Calibri"/>
          <w:i/>
          <w:iCs/>
          <w:sz w:val="22"/>
          <w:szCs w:val="22"/>
        </w:rPr>
        <w:t>in situ</w:t>
      </w:r>
      <w:r>
        <w:rPr>
          <w:rFonts w:ascii="Calibri" w:eastAsia="Calibri" w:hAnsi="Calibri" w:cs="Calibri"/>
          <w:sz w:val="22"/>
          <w:szCs w:val="22"/>
        </w:rPr>
        <w:t xml:space="preserve">, unfixed and unstained, compared to previous research which has </w:t>
      </w:r>
      <w:r w:rsidR="00510ED2">
        <w:rPr>
          <w:rFonts w:ascii="Calibri" w:eastAsia="Calibri" w:hAnsi="Calibri" w:cs="Calibri"/>
          <w:sz w:val="22"/>
          <w:szCs w:val="22"/>
        </w:rPr>
        <w:t>studied them</w:t>
      </w:r>
      <w:r>
        <w:rPr>
          <w:rFonts w:ascii="Calibri" w:eastAsia="Calibri" w:hAnsi="Calibri" w:cs="Calibri"/>
          <w:sz w:val="22"/>
          <w:szCs w:val="22"/>
        </w:rPr>
        <w:t xml:space="preserve"> in cell culture or 2D histology</w:t>
      </w:r>
    </w:p>
    <w:p w14:paraId="0C06C587" w14:textId="6699DB1A" w:rsidR="00610236"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roofErr w:type="gramStart"/>
      <w:r>
        <w:rPr>
          <w:rFonts w:ascii="Calibri" w:eastAsia="Calibri" w:hAnsi="Calibri" w:cs="Calibri"/>
          <w:sz w:val="22"/>
          <w:szCs w:val="22"/>
        </w:rPr>
        <w:t>✓</w:t>
      </w:r>
      <w:r w:rsidR="00117BAF">
        <w:rPr>
          <w:rFonts w:ascii="Calibri" w:eastAsia="Calibri" w:hAnsi="Calibri" w:cs="Calibri"/>
          <w:sz w:val="22"/>
          <w:szCs w:val="22"/>
        </w:rPr>
        <w:t xml:space="preserve"> </w:t>
      </w:r>
      <w:r w:rsidR="00EB22EF">
        <w:rPr>
          <w:rFonts w:ascii="Calibri" w:eastAsia="Calibri" w:hAnsi="Calibri" w:cs="Calibri"/>
          <w:sz w:val="22"/>
          <w:szCs w:val="22"/>
        </w:rPr>
        <w:t xml:space="preserve"> </w:t>
      </w:r>
      <w:r>
        <w:rPr>
          <w:rFonts w:ascii="Calibri" w:eastAsia="Calibri" w:hAnsi="Calibri" w:cs="Calibri"/>
          <w:sz w:val="22"/>
          <w:szCs w:val="22"/>
        </w:rPr>
        <w:t>New</w:t>
      </w:r>
      <w:proofErr w:type="gramEnd"/>
      <w:r w:rsidR="00610236">
        <w:rPr>
          <w:rFonts w:ascii="Calibri" w:eastAsia="Calibri" w:hAnsi="Calibri" w:cs="Calibri"/>
          <w:sz w:val="22"/>
          <w:szCs w:val="22"/>
        </w:rPr>
        <w:t>, 3D</w:t>
      </w:r>
      <w:r>
        <w:rPr>
          <w:rFonts w:ascii="Calibri" w:eastAsia="Calibri" w:hAnsi="Calibri" w:cs="Calibri"/>
          <w:sz w:val="22"/>
          <w:szCs w:val="22"/>
        </w:rPr>
        <w:t xml:space="preserve"> data on HIHO chondrocyte morphology, which have been previously unexplored as a distinct cell type, and how they compare to cells in HAC and ACC layers. </w:t>
      </w:r>
    </w:p>
    <w:p w14:paraId="11FB492E" w14:textId="4DB2A0E9"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Knowledge of future research possib</w:t>
      </w:r>
      <w:r w:rsidR="00246DD6">
        <w:rPr>
          <w:rFonts w:ascii="Calibri" w:eastAsia="Calibri" w:hAnsi="Calibri" w:cs="Calibri"/>
          <w:sz w:val="22"/>
          <w:szCs w:val="22"/>
        </w:rPr>
        <w:t xml:space="preserve">ilities using </w:t>
      </w:r>
      <w:proofErr w:type="spellStart"/>
      <w:r w:rsidR="00246DD6">
        <w:rPr>
          <w:rFonts w:ascii="Calibri" w:eastAsia="Calibri" w:hAnsi="Calibri" w:cs="Calibri"/>
          <w:sz w:val="22"/>
          <w:szCs w:val="22"/>
        </w:rPr>
        <w:t>sCT</w:t>
      </w:r>
      <w:proofErr w:type="spellEnd"/>
      <w:r>
        <w:rPr>
          <w:rFonts w:ascii="Calibri" w:eastAsia="Calibri" w:hAnsi="Calibri" w:cs="Calibri"/>
          <w:sz w:val="22"/>
          <w:szCs w:val="22"/>
        </w:rPr>
        <w:t xml:space="preserve"> images and ideas for new avenues of exploration</w:t>
      </w:r>
    </w:p>
    <w:p w14:paraId="6B8801E7" w14:textId="77777777" w:rsidR="00610236" w:rsidRPr="00226C80" w:rsidRDefault="00610236">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14"/>
          <w:szCs w:val="22"/>
        </w:rPr>
      </w:pPr>
    </w:p>
    <w:p w14:paraId="703334F0" w14:textId="77777777"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u w:val="single"/>
        </w:rPr>
      </w:pPr>
      <w:r>
        <w:rPr>
          <w:rFonts w:ascii="Calibri" w:eastAsia="Calibri" w:hAnsi="Calibri" w:cs="Calibri"/>
          <w:sz w:val="22"/>
          <w:szCs w:val="22"/>
          <w:u w:val="single"/>
        </w:rPr>
        <w:t>Results which suggest:</w:t>
      </w:r>
    </w:p>
    <w:p w14:paraId="7782C31C" w14:textId="58D3F292"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HIHO cells have a significantly smaller volume compared to strictly HAC or ACC cells</w:t>
      </w:r>
    </w:p>
    <w:p w14:paraId="6E8406F9" w14:textId="42705891"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Volume of cells decreases from HAC layer to HIHO, then increases from HIHO to ACC layer, with ACC cell volume larger on average than HAC cells</w:t>
      </w:r>
    </w:p>
    <w:p w14:paraId="5A0C7DC2" w14:textId="6B6AD866"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Chondrocyte volume in STR-Ort (OA) is larger on average than in CBA mouse (healthy), supporting extensive previous research on the pattern of</w:t>
      </w:r>
      <w:r w:rsidR="00696B0D">
        <w:rPr>
          <w:rFonts w:ascii="Calibri" w:eastAsia="Calibri" w:hAnsi="Calibri" w:cs="Calibri"/>
          <w:sz w:val="22"/>
          <w:szCs w:val="22"/>
        </w:rPr>
        <w:t xml:space="preserve"> excessive chondrocyte</w:t>
      </w:r>
      <w:r>
        <w:rPr>
          <w:rFonts w:ascii="Calibri" w:eastAsia="Calibri" w:hAnsi="Calibri" w:cs="Calibri"/>
          <w:sz w:val="22"/>
          <w:szCs w:val="22"/>
        </w:rPr>
        <w:t xml:space="preserve"> hypertrophy in OA (Rim et. </w:t>
      </w:r>
      <w:r w:rsidR="00696B0D">
        <w:rPr>
          <w:rFonts w:ascii="Calibri" w:eastAsia="Calibri" w:hAnsi="Calibri" w:cs="Calibri"/>
          <w:sz w:val="22"/>
          <w:szCs w:val="22"/>
        </w:rPr>
        <w:t>al., 2020</w:t>
      </w:r>
      <w:r>
        <w:rPr>
          <w:rFonts w:ascii="Calibri" w:eastAsia="Calibri" w:hAnsi="Calibri" w:cs="Calibri"/>
          <w:sz w:val="22"/>
          <w:szCs w:val="22"/>
        </w:rPr>
        <w:t>)</w:t>
      </w:r>
    </w:p>
    <w:p w14:paraId="627EF28F" w14:textId="7CFCAE99" w:rsidR="00117BAF"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 xml:space="preserve">All </w:t>
      </w:r>
      <w:r w:rsidR="00246DD6">
        <w:rPr>
          <w:rFonts w:ascii="Calibri" w:eastAsia="Calibri" w:hAnsi="Calibri" w:cs="Calibri"/>
          <w:sz w:val="22"/>
          <w:szCs w:val="22"/>
        </w:rPr>
        <w:t xml:space="preserve">conclusions </w:t>
      </w:r>
      <w:r w:rsidR="00A87AF5">
        <w:rPr>
          <w:rFonts w:ascii="Calibri" w:eastAsia="Calibri" w:hAnsi="Calibri" w:cs="Calibri"/>
          <w:sz w:val="22"/>
          <w:szCs w:val="22"/>
        </w:rPr>
        <w:t xml:space="preserve">are currently </w:t>
      </w:r>
      <w:r>
        <w:rPr>
          <w:rFonts w:ascii="Calibri" w:eastAsia="Calibri" w:hAnsi="Calibri" w:cs="Calibri"/>
          <w:sz w:val="22"/>
          <w:szCs w:val="22"/>
        </w:rPr>
        <w:t>conditional on obtaining greater sample sizes of both OA and healthy mouse models with usable images</w:t>
      </w:r>
      <w:r w:rsidR="00117BAF">
        <w:rPr>
          <w:rFonts w:ascii="Calibri" w:eastAsia="Calibri" w:hAnsi="Calibri" w:cs="Calibri"/>
          <w:sz w:val="22"/>
          <w:szCs w:val="22"/>
        </w:rPr>
        <w:t xml:space="preserve"> </w:t>
      </w:r>
    </w:p>
    <w:p w14:paraId="2C416CB2" w14:textId="04C31301" w:rsidR="00B86F40" w:rsidRPr="00226C80" w:rsidRDefault="00B86F4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14"/>
          <w:szCs w:val="22"/>
        </w:rPr>
      </w:pPr>
    </w:p>
    <w:p w14:paraId="64F3ADBF" w14:textId="4ABCC4BC"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2"/>
          <w:szCs w:val="22"/>
        </w:rPr>
      </w:pPr>
      <w:r>
        <w:rPr>
          <w:rFonts w:ascii="Calibri" w:eastAsia="Calibri" w:hAnsi="Calibri" w:cs="Calibri"/>
          <w:b/>
          <w:sz w:val="22"/>
          <w:szCs w:val="22"/>
        </w:rPr>
        <w:t xml:space="preserve">Personal Experience </w:t>
      </w:r>
      <w:r w:rsidR="00EB22EF">
        <w:rPr>
          <w:rFonts w:ascii="Calibri" w:eastAsia="Calibri" w:hAnsi="Calibri" w:cs="Calibri"/>
          <w:b/>
          <w:sz w:val="22"/>
          <w:szCs w:val="22"/>
        </w:rPr>
        <w:t>[g</w:t>
      </w:r>
      <w:r>
        <w:rPr>
          <w:rFonts w:ascii="Calibri" w:eastAsia="Calibri" w:hAnsi="Calibri" w:cs="Calibri"/>
          <w:b/>
          <w:sz w:val="22"/>
          <w:szCs w:val="22"/>
        </w:rPr>
        <w:t>ained</w:t>
      </w:r>
      <w:r w:rsidR="00EB22EF">
        <w:rPr>
          <w:rFonts w:ascii="Calibri" w:eastAsia="Calibri" w:hAnsi="Calibri" w:cs="Calibri"/>
          <w:b/>
          <w:sz w:val="22"/>
          <w:szCs w:val="22"/>
        </w:rPr>
        <w:t>]</w:t>
      </w:r>
      <w:r>
        <w:rPr>
          <w:rFonts w:ascii="Calibri" w:eastAsia="Calibri" w:hAnsi="Calibri" w:cs="Calibri"/>
          <w:b/>
          <w:sz w:val="22"/>
          <w:szCs w:val="22"/>
        </w:rPr>
        <w:t>:</w:t>
      </w:r>
    </w:p>
    <w:p w14:paraId="735D645B" w14:textId="46D4430D"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sidR="0073082C">
        <w:rPr>
          <w:rFonts w:ascii="Calibri" w:eastAsia="Calibri" w:hAnsi="Calibri" w:cs="Calibri"/>
          <w:sz w:val="22"/>
          <w:szCs w:val="22"/>
        </w:rPr>
        <w:t xml:space="preserve">Learned </w:t>
      </w:r>
      <w:r>
        <w:rPr>
          <w:rFonts w:ascii="Calibri" w:eastAsia="Calibri" w:hAnsi="Calibri" w:cs="Calibri"/>
          <w:sz w:val="22"/>
          <w:szCs w:val="22"/>
        </w:rPr>
        <w:t xml:space="preserve">how to read CT images and identify </w:t>
      </w:r>
      <w:r w:rsidR="0073082C">
        <w:rPr>
          <w:rFonts w:ascii="Calibri" w:eastAsia="Calibri" w:hAnsi="Calibri" w:cs="Calibri"/>
          <w:sz w:val="22"/>
          <w:szCs w:val="22"/>
        </w:rPr>
        <w:t xml:space="preserve">different aspects of knee joint anatomy at the microscopic scale, including </w:t>
      </w:r>
      <w:r>
        <w:rPr>
          <w:rFonts w:ascii="Calibri" w:eastAsia="Calibri" w:hAnsi="Calibri" w:cs="Calibri"/>
          <w:sz w:val="22"/>
          <w:szCs w:val="22"/>
        </w:rPr>
        <w:t>layers of cartilage and individual cells within the joint tissues</w:t>
      </w:r>
    </w:p>
    <w:p w14:paraId="60DFED72" w14:textId="733A4257"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Learn</w:t>
      </w:r>
      <w:r w:rsidR="0073082C">
        <w:rPr>
          <w:rFonts w:ascii="Calibri" w:eastAsia="Calibri" w:hAnsi="Calibri" w:cs="Calibri"/>
          <w:sz w:val="22"/>
          <w:szCs w:val="22"/>
        </w:rPr>
        <w:t>ed</w:t>
      </w:r>
      <w:r>
        <w:rPr>
          <w:rFonts w:ascii="Calibri" w:eastAsia="Calibri" w:hAnsi="Calibri" w:cs="Calibri"/>
          <w:sz w:val="22"/>
          <w:szCs w:val="22"/>
        </w:rPr>
        <w:t xml:space="preserve"> how </w:t>
      </w:r>
      <w:r w:rsidR="0073082C">
        <w:rPr>
          <w:rFonts w:ascii="Calibri" w:eastAsia="Calibri" w:hAnsi="Calibri" w:cs="Calibri"/>
          <w:sz w:val="22"/>
          <w:szCs w:val="22"/>
        </w:rPr>
        <w:t xml:space="preserve">to </w:t>
      </w:r>
      <w:r>
        <w:rPr>
          <w:rFonts w:ascii="Calibri" w:eastAsia="Calibri" w:hAnsi="Calibri" w:cs="Calibri"/>
          <w:sz w:val="22"/>
          <w:szCs w:val="22"/>
        </w:rPr>
        <w:t>do manual segmentation</w:t>
      </w:r>
      <w:r w:rsidR="0073082C">
        <w:rPr>
          <w:rFonts w:ascii="Calibri" w:eastAsia="Calibri" w:hAnsi="Calibri" w:cs="Calibri"/>
          <w:sz w:val="22"/>
          <w:szCs w:val="22"/>
        </w:rPr>
        <w:t xml:space="preserve"> and image analysis </w:t>
      </w:r>
      <w:r>
        <w:rPr>
          <w:rFonts w:ascii="Calibri" w:eastAsia="Calibri" w:hAnsi="Calibri" w:cs="Calibri"/>
          <w:sz w:val="22"/>
          <w:szCs w:val="22"/>
        </w:rPr>
        <w:t xml:space="preserve">using </w:t>
      </w:r>
      <w:proofErr w:type="spellStart"/>
      <w:r>
        <w:rPr>
          <w:rFonts w:ascii="Calibri" w:eastAsia="Calibri" w:hAnsi="Calibri" w:cs="Calibri"/>
          <w:sz w:val="22"/>
          <w:szCs w:val="22"/>
        </w:rPr>
        <w:t>CTAn</w:t>
      </w:r>
      <w:proofErr w:type="spellEnd"/>
      <w:r w:rsidR="0073082C">
        <w:rPr>
          <w:rFonts w:ascii="Calibri" w:eastAsia="Calibri" w:hAnsi="Calibri" w:cs="Calibri"/>
          <w:sz w:val="22"/>
          <w:szCs w:val="22"/>
        </w:rPr>
        <w:t xml:space="preserve"> software (</w:t>
      </w:r>
      <w:proofErr w:type="spellStart"/>
      <w:r w:rsidR="0073082C">
        <w:rPr>
          <w:rFonts w:ascii="Calibri" w:eastAsia="Calibri" w:hAnsi="Calibri" w:cs="Calibri"/>
          <w:sz w:val="22"/>
          <w:szCs w:val="22"/>
        </w:rPr>
        <w:t>Skyscan</w:t>
      </w:r>
      <w:proofErr w:type="spellEnd"/>
      <w:r w:rsidR="0073082C">
        <w:rPr>
          <w:rFonts w:ascii="Calibri" w:eastAsia="Calibri" w:hAnsi="Calibri" w:cs="Calibri"/>
          <w:sz w:val="22"/>
          <w:szCs w:val="22"/>
        </w:rPr>
        <w:t>, Belgium)</w:t>
      </w:r>
      <w:r>
        <w:rPr>
          <w:rFonts w:ascii="Calibri" w:eastAsia="Calibri" w:hAnsi="Calibri" w:cs="Calibri"/>
          <w:sz w:val="22"/>
          <w:szCs w:val="22"/>
        </w:rPr>
        <w:t xml:space="preserve"> </w:t>
      </w:r>
    </w:p>
    <w:p w14:paraId="09A507F5" w14:textId="58DD7525"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Learn</w:t>
      </w:r>
      <w:r w:rsidR="0073082C">
        <w:rPr>
          <w:rFonts w:ascii="Calibri" w:eastAsia="Calibri" w:hAnsi="Calibri" w:cs="Calibri"/>
          <w:sz w:val="22"/>
          <w:szCs w:val="22"/>
        </w:rPr>
        <w:t>ed</w:t>
      </w:r>
      <w:r>
        <w:rPr>
          <w:rFonts w:ascii="Calibri" w:eastAsia="Calibri" w:hAnsi="Calibri" w:cs="Calibri"/>
          <w:sz w:val="22"/>
          <w:szCs w:val="22"/>
        </w:rPr>
        <w:t xml:space="preserve"> how to </w:t>
      </w:r>
      <w:r w:rsidR="0073082C">
        <w:rPr>
          <w:rFonts w:ascii="Calibri" w:eastAsia="Calibri" w:hAnsi="Calibri" w:cs="Calibri"/>
          <w:sz w:val="22"/>
          <w:szCs w:val="22"/>
        </w:rPr>
        <w:t xml:space="preserve">perform statistical analyses in </w:t>
      </w:r>
      <w:r>
        <w:rPr>
          <w:rFonts w:ascii="Calibri" w:eastAsia="Calibri" w:hAnsi="Calibri" w:cs="Calibri"/>
          <w:sz w:val="22"/>
          <w:szCs w:val="22"/>
        </w:rPr>
        <w:t>SPSS</w:t>
      </w:r>
      <w:r w:rsidR="0073082C">
        <w:rPr>
          <w:rFonts w:ascii="Calibri" w:eastAsia="Calibri" w:hAnsi="Calibri" w:cs="Calibri"/>
          <w:sz w:val="22"/>
          <w:szCs w:val="22"/>
        </w:rPr>
        <w:t xml:space="preserve"> software,</w:t>
      </w:r>
      <w:r>
        <w:rPr>
          <w:rFonts w:ascii="Calibri" w:eastAsia="Calibri" w:hAnsi="Calibri" w:cs="Calibri"/>
          <w:sz w:val="22"/>
          <w:szCs w:val="22"/>
        </w:rPr>
        <w:t xml:space="preserve"> interpret</w:t>
      </w:r>
      <w:r w:rsidR="0073082C">
        <w:rPr>
          <w:rFonts w:ascii="Calibri" w:eastAsia="Calibri" w:hAnsi="Calibri" w:cs="Calibri"/>
          <w:sz w:val="22"/>
          <w:szCs w:val="22"/>
        </w:rPr>
        <w:t>ing the</w:t>
      </w:r>
      <w:r>
        <w:rPr>
          <w:rFonts w:ascii="Calibri" w:eastAsia="Calibri" w:hAnsi="Calibri" w:cs="Calibri"/>
          <w:sz w:val="22"/>
          <w:szCs w:val="22"/>
        </w:rPr>
        <w:t xml:space="preserve"> output tables provided</w:t>
      </w:r>
      <w:r w:rsidR="0073082C">
        <w:rPr>
          <w:rFonts w:ascii="Calibri" w:eastAsia="Calibri" w:hAnsi="Calibri" w:cs="Calibri"/>
          <w:sz w:val="22"/>
          <w:szCs w:val="22"/>
        </w:rPr>
        <w:t xml:space="preserve"> and making graphs of data</w:t>
      </w:r>
    </w:p>
    <w:p w14:paraId="1B2EF7CE" w14:textId="735D8DDD"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Understand how to interpret results in data to broaden understanding of joint mechanics</w:t>
      </w:r>
    </w:p>
    <w:p w14:paraId="73E55D58" w14:textId="67184CB2"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Learn how to work successfully as an individual, as well as within a team setting</w:t>
      </w:r>
    </w:p>
    <w:p w14:paraId="413AEC0F" w14:textId="2A433AC8"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t>
      </w:r>
      <w:r w:rsidR="00EB22EF">
        <w:rPr>
          <w:rFonts w:ascii="Calibri" w:eastAsia="Calibri" w:hAnsi="Calibri" w:cs="Calibri"/>
          <w:sz w:val="22"/>
          <w:szCs w:val="22"/>
        </w:rPr>
        <w:t xml:space="preserve"> </w:t>
      </w:r>
      <w:r>
        <w:rPr>
          <w:rFonts w:ascii="Calibri" w:eastAsia="Calibri" w:hAnsi="Calibri" w:cs="Calibri"/>
          <w:sz w:val="22"/>
          <w:szCs w:val="22"/>
        </w:rPr>
        <w:t>Broaden my understanding of bone and joint tissues and open the door to new ideas and possibilities</w:t>
      </w:r>
    </w:p>
    <w:p w14:paraId="2F4BE6C9" w14:textId="790F8370" w:rsidR="0073082C" w:rsidRDefault="0073082C" w:rsidP="0073082C">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Segoe UI Symbol" w:eastAsia="Calibri" w:hAnsi="Segoe UI Symbol" w:cs="Segoe UI Symbol"/>
          <w:sz w:val="22"/>
          <w:szCs w:val="22"/>
        </w:rPr>
        <w:t>✓</w:t>
      </w:r>
      <w:r>
        <w:rPr>
          <w:rFonts w:ascii="Calibri" w:eastAsia="Calibri" w:hAnsi="Calibri" w:cs="Calibri"/>
          <w:sz w:val="22"/>
          <w:szCs w:val="22"/>
        </w:rPr>
        <w:t>Public presentation of data at a Royal Veterinary College Skeletal Biology Group meeting</w:t>
      </w:r>
    </w:p>
    <w:p w14:paraId="02027683" w14:textId="77777777" w:rsidR="0073082C" w:rsidRPr="00226C80" w:rsidRDefault="0073082C">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14"/>
          <w:szCs w:val="22"/>
        </w:rPr>
      </w:pPr>
    </w:p>
    <w:p w14:paraId="0C7ED54B" w14:textId="77777777" w:rsidR="00B86F40" w:rsidRPr="00226C80" w:rsidRDefault="00B86F40">
      <w:pPr>
        <w:tabs>
          <w:tab w:val="left" w:pos="7680"/>
        </w:tabs>
        <w:jc w:val="both"/>
        <w:rPr>
          <w:rFonts w:ascii="Calibri" w:eastAsia="Calibri" w:hAnsi="Calibri" w:cs="Calibri"/>
          <w:sz w:val="14"/>
          <w:szCs w:val="22"/>
        </w:rPr>
      </w:pPr>
    </w:p>
    <w:p w14:paraId="78C9498D" w14:textId="578B85BF" w:rsidR="00B86F40" w:rsidRDefault="00F4511A">
      <w:pPr>
        <w:tabs>
          <w:tab w:val="left" w:pos="7680"/>
        </w:tabs>
        <w:jc w:val="both"/>
        <w:rPr>
          <w:rFonts w:ascii="Calibri" w:eastAsia="Calibri" w:hAnsi="Calibri" w:cs="Calibri"/>
          <w:sz w:val="22"/>
          <w:szCs w:val="22"/>
        </w:rPr>
      </w:pPr>
      <w:r>
        <w:rPr>
          <w:rFonts w:ascii="Calibri" w:eastAsia="Calibri" w:hAnsi="Calibri" w:cs="Calibri"/>
          <w:b/>
          <w:sz w:val="22"/>
          <w:szCs w:val="22"/>
        </w:rPr>
        <w:t>Please state which Society Winter or Summer Meeting the student is intending to present</w:t>
      </w:r>
      <w:r w:rsidR="00EB22EF">
        <w:rPr>
          <w:rFonts w:ascii="Calibri" w:eastAsia="Calibri" w:hAnsi="Calibri" w:cs="Calibri"/>
          <w:b/>
          <w:sz w:val="22"/>
          <w:szCs w:val="22"/>
        </w:rPr>
        <w:t xml:space="preserve"> </w:t>
      </w:r>
      <w:r>
        <w:rPr>
          <w:rFonts w:ascii="Calibri" w:eastAsia="Calibri" w:hAnsi="Calibri" w:cs="Calibri"/>
          <w:b/>
          <w:sz w:val="22"/>
          <w:szCs w:val="22"/>
        </w:rPr>
        <w:t>her poster at</w:t>
      </w:r>
    </w:p>
    <w:p w14:paraId="5D17A5F9" w14:textId="77777777"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Winter Meeting - January 2023</w:t>
      </w:r>
    </w:p>
    <w:p w14:paraId="2004CCB3" w14:textId="4F0698EE" w:rsidR="00EB22EF" w:rsidRPr="00226C80" w:rsidRDefault="00EB22EF">
      <w:pPr>
        <w:tabs>
          <w:tab w:val="left" w:pos="7680"/>
        </w:tabs>
        <w:jc w:val="both"/>
        <w:rPr>
          <w:rFonts w:ascii="Calibri" w:eastAsia="Calibri" w:hAnsi="Calibri" w:cs="Calibri"/>
          <w:sz w:val="14"/>
          <w:szCs w:val="22"/>
        </w:rPr>
      </w:pPr>
    </w:p>
    <w:p w14:paraId="19F415FC" w14:textId="77777777" w:rsidR="00B86F40" w:rsidRDefault="00F4511A">
      <w:pPr>
        <w:tabs>
          <w:tab w:val="left" w:pos="7680"/>
        </w:tabs>
        <w:jc w:val="both"/>
        <w:rPr>
          <w:rFonts w:ascii="Calibri" w:eastAsia="Calibri" w:hAnsi="Calibri" w:cs="Calibri"/>
          <w:sz w:val="22"/>
          <w:szCs w:val="22"/>
        </w:rPr>
      </w:pPr>
      <w:r>
        <w:rPr>
          <w:rFonts w:ascii="Calibri" w:eastAsia="Calibri" w:hAnsi="Calibri" w:cs="Calibri"/>
          <w:b/>
          <w:sz w:val="22"/>
          <w:szCs w:val="22"/>
        </w:rPr>
        <w:t>Proposed Poster Submission Details (within 12 months of the completion of the project) for an AS Winter/ Summer Meeting – (no more than 300 words)</w:t>
      </w:r>
      <w:r>
        <w:rPr>
          <w:rFonts w:ascii="Calibri" w:eastAsia="Calibri" w:hAnsi="Calibri" w:cs="Calibri"/>
          <w:b/>
          <w:sz w:val="22"/>
          <w:szCs w:val="22"/>
        </w:rPr>
        <w:tab/>
      </w:r>
    </w:p>
    <w:p w14:paraId="43FC2C67" w14:textId="77777777"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u w:val="single"/>
        </w:rPr>
      </w:pPr>
      <w:r>
        <w:rPr>
          <w:rFonts w:ascii="Calibri" w:eastAsia="Calibri" w:hAnsi="Calibri" w:cs="Calibri"/>
          <w:sz w:val="22"/>
          <w:szCs w:val="22"/>
          <w:u w:val="single"/>
        </w:rPr>
        <w:t>Poster will include:</w:t>
      </w:r>
    </w:p>
    <w:p w14:paraId="3C404CAD" w14:textId="6F2F4509"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u w:val="single"/>
        </w:rPr>
      </w:pPr>
      <w:r w:rsidRPr="07DE2BEF">
        <w:rPr>
          <w:rFonts w:ascii="Calibri" w:eastAsia="Calibri" w:hAnsi="Calibri" w:cs="Calibri"/>
          <w:sz w:val="22"/>
          <w:szCs w:val="22"/>
        </w:rPr>
        <w:t>✓</w:t>
      </w:r>
      <w:r w:rsidR="00EB22EF" w:rsidRPr="07DE2BEF">
        <w:rPr>
          <w:rFonts w:ascii="Calibri" w:eastAsia="Calibri" w:hAnsi="Calibri" w:cs="Calibri"/>
          <w:sz w:val="22"/>
          <w:szCs w:val="22"/>
        </w:rPr>
        <w:t xml:space="preserve"> </w:t>
      </w:r>
      <w:r w:rsidRPr="07DE2BEF">
        <w:rPr>
          <w:rFonts w:ascii="Calibri" w:eastAsia="Calibri" w:hAnsi="Calibri" w:cs="Calibri"/>
          <w:sz w:val="22"/>
          <w:szCs w:val="22"/>
        </w:rPr>
        <w:t xml:space="preserve">Images produced by Synchrotron scanning along with descriptions of what is seen in the images and how they are </w:t>
      </w:r>
      <w:r w:rsidR="00853D18" w:rsidRPr="07DE2BEF">
        <w:rPr>
          <w:rFonts w:ascii="Calibri" w:eastAsia="Calibri" w:hAnsi="Calibri" w:cs="Calibri"/>
          <w:sz w:val="22"/>
          <w:szCs w:val="22"/>
        </w:rPr>
        <w:t xml:space="preserve">quantitatively analysed </w:t>
      </w:r>
      <w:r w:rsidRPr="07DE2BEF">
        <w:rPr>
          <w:rFonts w:ascii="Calibri" w:eastAsia="Calibri" w:hAnsi="Calibri" w:cs="Calibri"/>
          <w:sz w:val="22"/>
          <w:szCs w:val="22"/>
        </w:rPr>
        <w:t xml:space="preserve">in </w:t>
      </w:r>
      <w:proofErr w:type="spellStart"/>
      <w:r w:rsidRPr="07DE2BEF">
        <w:rPr>
          <w:rFonts w:ascii="Calibri" w:eastAsia="Calibri" w:hAnsi="Calibri" w:cs="Calibri"/>
          <w:sz w:val="22"/>
          <w:szCs w:val="22"/>
        </w:rPr>
        <w:t>CTAn</w:t>
      </w:r>
      <w:proofErr w:type="spellEnd"/>
      <w:r w:rsidRPr="07DE2BEF">
        <w:rPr>
          <w:rFonts w:ascii="Calibri" w:eastAsia="Calibri" w:hAnsi="Calibri" w:cs="Calibri"/>
          <w:sz w:val="22"/>
          <w:szCs w:val="22"/>
        </w:rPr>
        <w:t>.</w:t>
      </w:r>
    </w:p>
    <w:p w14:paraId="09CA59D9" w14:textId="240FF5EA"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sidRPr="07DE2BEF">
        <w:rPr>
          <w:rFonts w:ascii="Calibri" w:eastAsia="Calibri" w:hAnsi="Calibri" w:cs="Calibri"/>
          <w:sz w:val="22"/>
          <w:szCs w:val="22"/>
        </w:rPr>
        <w:t>✓</w:t>
      </w:r>
      <w:r w:rsidR="00EB22EF" w:rsidRPr="07DE2BEF">
        <w:rPr>
          <w:rFonts w:ascii="Calibri" w:eastAsia="Calibri" w:hAnsi="Calibri" w:cs="Calibri"/>
          <w:sz w:val="22"/>
          <w:szCs w:val="22"/>
        </w:rPr>
        <w:t xml:space="preserve"> </w:t>
      </w:r>
      <w:r w:rsidRPr="07DE2BEF">
        <w:rPr>
          <w:rFonts w:ascii="Calibri" w:eastAsia="Calibri" w:hAnsi="Calibri" w:cs="Calibri"/>
          <w:sz w:val="22"/>
          <w:szCs w:val="22"/>
        </w:rPr>
        <w:t xml:space="preserve">Methods of </w:t>
      </w:r>
      <w:r w:rsidR="00853D18" w:rsidRPr="07DE2BEF">
        <w:rPr>
          <w:rFonts w:ascii="Calibri" w:eastAsia="Calibri" w:hAnsi="Calibri" w:cs="Calibri"/>
          <w:sz w:val="22"/>
          <w:szCs w:val="22"/>
        </w:rPr>
        <w:t>image analysis</w:t>
      </w:r>
      <w:r w:rsidRPr="07DE2BEF">
        <w:rPr>
          <w:rFonts w:ascii="Calibri" w:eastAsia="Calibri" w:hAnsi="Calibri" w:cs="Calibri"/>
          <w:sz w:val="22"/>
          <w:szCs w:val="22"/>
        </w:rPr>
        <w:t>, including a general description of the process of manual segmentation of individual chondrocytes (proper vs improper technique, possible issues, etc) including images which show examples of how cells look in each layer of cartilage.</w:t>
      </w:r>
    </w:p>
    <w:p w14:paraId="32E59ADF" w14:textId="74566EF1"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sidRPr="07DE2BEF">
        <w:rPr>
          <w:rFonts w:ascii="Calibri" w:eastAsia="Calibri" w:hAnsi="Calibri" w:cs="Calibri"/>
          <w:sz w:val="22"/>
          <w:szCs w:val="22"/>
        </w:rPr>
        <w:t>✓</w:t>
      </w:r>
      <w:r w:rsidR="00EB22EF" w:rsidRPr="07DE2BEF">
        <w:rPr>
          <w:rFonts w:ascii="Calibri" w:eastAsia="Calibri" w:hAnsi="Calibri" w:cs="Calibri"/>
          <w:sz w:val="22"/>
          <w:szCs w:val="22"/>
        </w:rPr>
        <w:t xml:space="preserve"> </w:t>
      </w:r>
      <w:r w:rsidRPr="07DE2BEF">
        <w:rPr>
          <w:rFonts w:ascii="Calibri" w:eastAsia="Calibri" w:hAnsi="Calibri" w:cs="Calibri"/>
          <w:sz w:val="22"/>
          <w:szCs w:val="22"/>
        </w:rPr>
        <w:t xml:space="preserve">Brief description of output of “task list” run in </w:t>
      </w:r>
      <w:proofErr w:type="spellStart"/>
      <w:r w:rsidRPr="07DE2BEF">
        <w:rPr>
          <w:rFonts w:ascii="Calibri" w:eastAsia="Calibri" w:hAnsi="Calibri" w:cs="Calibri"/>
          <w:sz w:val="22"/>
          <w:szCs w:val="22"/>
        </w:rPr>
        <w:t>CTAn</w:t>
      </w:r>
      <w:proofErr w:type="spellEnd"/>
      <w:r w:rsidRPr="07DE2BEF">
        <w:rPr>
          <w:rFonts w:ascii="Calibri" w:eastAsia="Calibri" w:hAnsi="Calibri" w:cs="Calibri"/>
          <w:sz w:val="22"/>
          <w:szCs w:val="22"/>
        </w:rPr>
        <w:t xml:space="preserve"> and what the statistical values produced by task list indicate (individual 3-D analysis data vs. compiled 3-D analysis). </w:t>
      </w:r>
    </w:p>
    <w:p w14:paraId="2D7329F7" w14:textId="32EB0BE3"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sidRPr="07DE2BEF">
        <w:rPr>
          <w:rFonts w:ascii="Calibri" w:eastAsia="Calibri" w:hAnsi="Calibri" w:cs="Calibri"/>
          <w:sz w:val="22"/>
          <w:szCs w:val="22"/>
        </w:rPr>
        <w:t>✓</w:t>
      </w:r>
      <w:r w:rsidR="00EB22EF" w:rsidRPr="07DE2BEF">
        <w:rPr>
          <w:rFonts w:ascii="Calibri" w:eastAsia="Calibri" w:hAnsi="Calibri" w:cs="Calibri"/>
          <w:sz w:val="22"/>
          <w:szCs w:val="22"/>
        </w:rPr>
        <w:t xml:space="preserve"> </w:t>
      </w:r>
      <w:r w:rsidRPr="07DE2BEF">
        <w:rPr>
          <w:rFonts w:ascii="Calibri" w:eastAsia="Calibri" w:hAnsi="Calibri" w:cs="Calibri"/>
          <w:sz w:val="22"/>
          <w:szCs w:val="22"/>
        </w:rPr>
        <w:t>Description of statistical analysis run in SPSS and why the specific test type was chosen.</w:t>
      </w:r>
    </w:p>
    <w:p w14:paraId="361DB11D" w14:textId="5F1BB24D"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sidRPr="07DE2BEF">
        <w:rPr>
          <w:rFonts w:ascii="Calibri" w:eastAsia="Calibri" w:hAnsi="Calibri" w:cs="Calibri"/>
          <w:sz w:val="22"/>
          <w:szCs w:val="22"/>
        </w:rPr>
        <w:t>✓</w:t>
      </w:r>
      <w:r w:rsidR="00EB22EF" w:rsidRPr="07DE2BEF">
        <w:rPr>
          <w:rFonts w:ascii="Calibri" w:eastAsia="Calibri" w:hAnsi="Calibri" w:cs="Calibri"/>
          <w:sz w:val="22"/>
          <w:szCs w:val="22"/>
        </w:rPr>
        <w:t xml:space="preserve"> </w:t>
      </w:r>
      <w:r w:rsidRPr="07DE2BEF">
        <w:rPr>
          <w:rFonts w:ascii="Calibri" w:eastAsia="Calibri" w:hAnsi="Calibri" w:cs="Calibri"/>
          <w:sz w:val="22"/>
          <w:szCs w:val="22"/>
        </w:rPr>
        <w:t xml:space="preserve">Conclusions of project overall, graphical representations of interactions between factors in data, and </w:t>
      </w:r>
      <w:r w:rsidR="002832D8" w:rsidRPr="07DE2BEF">
        <w:rPr>
          <w:rFonts w:ascii="Calibri" w:eastAsia="Calibri" w:hAnsi="Calibri" w:cs="Calibri"/>
          <w:sz w:val="22"/>
          <w:szCs w:val="22"/>
        </w:rPr>
        <w:t xml:space="preserve">the </w:t>
      </w:r>
      <w:r w:rsidRPr="07DE2BEF">
        <w:rPr>
          <w:rFonts w:ascii="Calibri" w:eastAsia="Calibri" w:hAnsi="Calibri" w:cs="Calibri"/>
          <w:sz w:val="22"/>
          <w:szCs w:val="22"/>
        </w:rPr>
        <w:t>potential future avenues of research</w:t>
      </w:r>
      <w:r w:rsidR="002832D8" w:rsidRPr="07DE2BEF">
        <w:rPr>
          <w:rFonts w:ascii="Calibri" w:eastAsia="Calibri" w:hAnsi="Calibri" w:cs="Calibri"/>
          <w:sz w:val="22"/>
          <w:szCs w:val="22"/>
        </w:rPr>
        <w:t xml:space="preserve"> highlighted</w:t>
      </w:r>
      <w:r w:rsidRPr="07DE2BEF">
        <w:rPr>
          <w:rFonts w:ascii="Calibri" w:eastAsia="Calibri" w:hAnsi="Calibri" w:cs="Calibri"/>
          <w:sz w:val="22"/>
          <w:szCs w:val="22"/>
        </w:rPr>
        <w:t xml:space="preserve"> by this project. </w:t>
      </w:r>
    </w:p>
    <w:p w14:paraId="2C206AD8" w14:textId="251FDDA2"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sidRPr="07DE2BEF">
        <w:rPr>
          <w:rFonts w:ascii="Calibri" w:eastAsia="Calibri" w:hAnsi="Calibri" w:cs="Calibri"/>
          <w:sz w:val="22"/>
          <w:szCs w:val="22"/>
        </w:rPr>
        <w:t>✓</w:t>
      </w:r>
      <w:r w:rsidR="00EB22EF" w:rsidRPr="07DE2BEF">
        <w:rPr>
          <w:rFonts w:ascii="Calibri" w:eastAsia="Calibri" w:hAnsi="Calibri" w:cs="Calibri"/>
          <w:sz w:val="22"/>
          <w:szCs w:val="22"/>
        </w:rPr>
        <w:t xml:space="preserve"> </w:t>
      </w:r>
      <w:r w:rsidRPr="07DE2BEF">
        <w:rPr>
          <w:rFonts w:ascii="Calibri" w:eastAsia="Calibri" w:hAnsi="Calibri" w:cs="Calibri"/>
          <w:sz w:val="22"/>
          <w:szCs w:val="22"/>
        </w:rPr>
        <w:t xml:space="preserve">Description of similarities and differences in chondrocyte morphology in different layers of cartilage as well as different strains of mouse, to show trends and possible outcomes of analysis. </w:t>
      </w:r>
    </w:p>
    <w:p w14:paraId="5AA51935" w14:textId="70A06BA8" w:rsidR="00B86F40" w:rsidRDefault="00F4511A">
      <w:pPr>
        <w:jc w:val="both"/>
        <w:rPr>
          <w:rFonts w:ascii="Calibri" w:eastAsia="Calibri" w:hAnsi="Calibri" w:cs="Calibri"/>
          <w:sz w:val="22"/>
          <w:szCs w:val="22"/>
        </w:rPr>
      </w:pPr>
      <w:r>
        <w:rPr>
          <w:rFonts w:ascii="Calibri" w:eastAsia="Calibri" w:hAnsi="Calibri" w:cs="Calibri"/>
          <w:b/>
          <w:sz w:val="22"/>
          <w:szCs w:val="22"/>
        </w:rPr>
        <w:t>Brief Resume of your Project’s outcomes</w:t>
      </w:r>
      <w:r>
        <w:rPr>
          <w:rFonts w:ascii="Calibri" w:eastAsia="Calibri" w:hAnsi="Calibri" w:cs="Calibri"/>
          <w:sz w:val="22"/>
          <w:szCs w:val="22"/>
        </w:rPr>
        <w:t xml:space="preserve">: </w:t>
      </w:r>
      <w:r>
        <w:rPr>
          <w:rFonts w:ascii="Calibri" w:eastAsia="Calibri" w:hAnsi="Calibri" w:cs="Calibri"/>
          <w:b/>
          <w:sz w:val="22"/>
          <w:szCs w:val="22"/>
        </w:rPr>
        <w:t>(no more than 200-250 words)</w:t>
      </w:r>
      <w:r>
        <w:rPr>
          <w:rFonts w:ascii="Calibri" w:eastAsia="Calibri" w:hAnsi="Calibri" w:cs="Calibri"/>
          <w:sz w:val="22"/>
          <w:szCs w:val="22"/>
        </w:rPr>
        <w:t xml:space="preserve">. </w:t>
      </w:r>
    </w:p>
    <w:p w14:paraId="0AC4E0FF" w14:textId="5E2E0926" w:rsidR="00B86F40" w:rsidRDefault="00F4511A">
      <w:pPr>
        <w:jc w:val="both"/>
        <w:rPr>
          <w:rFonts w:ascii="Calibri" w:eastAsia="Calibri" w:hAnsi="Calibri" w:cs="Calibri"/>
          <w:i/>
          <w:sz w:val="22"/>
          <w:szCs w:val="22"/>
        </w:rPr>
      </w:pPr>
      <w:r>
        <w:rPr>
          <w:rFonts w:ascii="Calibri" w:eastAsia="Calibri" w:hAnsi="Calibri" w:cs="Calibri"/>
          <w:i/>
          <w:sz w:val="22"/>
          <w:szCs w:val="22"/>
        </w:rPr>
        <w:t xml:space="preserve">The title of your project and a brief </w:t>
      </w:r>
      <w:proofErr w:type="gramStart"/>
      <w:r>
        <w:rPr>
          <w:rFonts w:ascii="Calibri" w:eastAsia="Calibri" w:hAnsi="Calibri" w:cs="Calibri"/>
          <w:i/>
          <w:sz w:val="22"/>
          <w:szCs w:val="22"/>
        </w:rPr>
        <w:t>200-250 word</w:t>
      </w:r>
      <w:proofErr w:type="gramEnd"/>
      <w:r>
        <w:rPr>
          <w:rFonts w:ascii="Calibri" w:eastAsia="Calibri" w:hAnsi="Calibri" w:cs="Calibri"/>
          <w:i/>
          <w:sz w:val="22"/>
          <w:szCs w:val="22"/>
        </w:rPr>
        <w:t xml:space="preserve">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2721D48B" w14:textId="0995E1AF" w:rsidR="00EB22EF" w:rsidRPr="00226C80" w:rsidRDefault="00EB22EF" w:rsidP="00226C80">
      <w:pPr>
        <w:tabs>
          <w:tab w:val="left" w:pos="2053"/>
        </w:tabs>
        <w:jc w:val="both"/>
        <w:rPr>
          <w:rFonts w:ascii="Calibri" w:eastAsia="Calibri" w:hAnsi="Calibri" w:cs="Calibri"/>
          <w:sz w:val="16"/>
          <w:szCs w:val="22"/>
        </w:rPr>
      </w:pPr>
      <w:r>
        <w:rPr>
          <w:rFonts w:ascii="Calibri" w:eastAsia="Calibri" w:hAnsi="Calibri" w:cs="Calibri"/>
          <w:sz w:val="22"/>
          <w:szCs w:val="22"/>
        </w:rPr>
        <w:tab/>
      </w:r>
    </w:p>
    <w:p w14:paraId="65ADC797" w14:textId="77777777" w:rsidR="00EB22EF" w:rsidRPr="00226C80" w:rsidRDefault="00EB22EF">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sz w:val="16"/>
          <w:szCs w:val="22"/>
          <w:u w:val="single"/>
        </w:rPr>
      </w:pPr>
    </w:p>
    <w:p w14:paraId="3DF848D7" w14:textId="6456815D" w:rsidR="00B86F40" w:rsidRDefault="00F4511A">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sz w:val="22"/>
          <w:szCs w:val="22"/>
          <w:u w:val="single"/>
        </w:rPr>
      </w:pPr>
      <w:r>
        <w:rPr>
          <w:rFonts w:ascii="Calibri" w:eastAsia="Calibri" w:hAnsi="Calibri" w:cs="Calibri"/>
          <w:b/>
          <w:sz w:val="22"/>
          <w:szCs w:val="22"/>
          <w:u w:val="single"/>
        </w:rPr>
        <w:t>Dawning of a New Phase in Contrast Imaging: Visualising Soft and Hard Joint Tissues</w:t>
      </w:r>
    </w:p>
    <w:p w14:paraId="50D3B1BD" w14:textId="77777777" w:rsidR="00EB22EF" w:rsidRPr="00226C80" w:rsidRDefault="00EB22EF"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12"/>
          <w:szCs w:val="22"/>
        </w:rPr>
      </w:pPr>
    </w:p>
    <w:p w14:paraId="790F2E67" w14:textId="5E7A4A3D" w:rsidR="00B86F40" w:rsidRDefault="00F4511A"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sidRPr="07DE2BEF">
        <w:rPr>
          <w:rFonts w:ascii="Calibri" w:eastAsia="Calibri" w:hAnsi="Calibri" w:cs="Calibri"/>
          <w:sz w:val="22"/>
          <w:szCs w:val="22"/>
        </w:rPr>
        <w:t>High-</w:t>
      </w:r>
      <w:r w:rsidR="003A76B6" w:rsidRPr="07DE2BEF">
        <w:rPr>
          <w:rFonts w:ascii="Calibri" w:eastAsia="Calibri" w:hAnsi="Calibri" w:cs="Calibri"/>
          <w:sz w:val="22"/>
          <w:szCs w:val="22"/>
        </w:rPr>
        <w:t xml:space="preserve">resolution </w:t>
      </w:r>
      <w:r w:rsidR="003A76B6" w:rsidRPr="07DE2BEF">
        <w:rPr>
          <w:rFonts w:ascii="Calibri" w:eastAsia="Calibri" w:hAnsi="Calibri" w:cs="Calibri"/>
          <w:sz w:val="22"/>
          <w:szCs w:val="22"/>
          <w:highlight w:val="white"/>
        </w:rPr>
        <w:t>synchrotron phase</w:t>
      </w:r>
      <w:r w:rsidRPr="07DE2BEF">
        <w:rPr>
          <w:rFonts w:ascii="Calibri" w:eastAsia="Calibri" w:hAnsi="Calibri" w:cs="Calibri"/>
          <w:sz w:val="22"/>
          <w:szCs w:val="22"/>
          <w:highlight w:val="white"/>
        </w:rPr>
        <w:t>-</w:t>
      </w:r>
      <w:r w:rsidR="003A76B6" w:rsidRPr="07DE2BEF">
        <w:rPr>
          <w:rFonts w:ascii="Calibri" w:eastAsia="Calibri" w:hAnsi="Calibri" w:cs="Calibri"/>
          <w:sz w:val="22"/>
          <w:szCs w:val="22"/>
          <w:highlight w:val="white"/>
        </w:rPr>
        <w:t xml:space="preserve">contrast </w:t>
      </w:r>
      <w:r w:rsidRPr="07DE2BEF">
        <w:rPr>
          <w:rFonts w:ascii="Calibri" w:eastAsia="Calibri" w:hAnsi="Calibri" w:cs="Calibri"/>
          <w:sz w:val="22"/>
          <w:szCs w:val="22"/>
          <w:highlight w:val="white"/>
        </w:rPr>
        <w:t xml:space="preserve">X-ray imaging has made it possible to view soft and hard joint tissues simultaneously. This imaging technique allows individual cells to be </w:t>
      </w:r>
      <w:proofErr w:type="gramStart"/>
      <w:r w:rsidRPr="07DE2BEF">
        <w:rPr>
          <w:rFonts w:ascii="Calibri" w:eastAsia="Calibri" w:hAnsi="Calibri" w:cs="Calibri"/>
          <w:sz w:val="22"/>
          <w:szCs w:val="22"/>
          <w:highlight w:val="white"/>
        </w:rPr>
        <w:t>visualised</w:t>
      </w:r>
      <w:r w:rsidR="00C40F61" w:rsidRPr="07DE2BEF">
        <w:rPr>
          <w:rFonts w:ascii="Calibri" w:eastAsia="Calibri" w:hAnsi="Calibri" w:cs="Calibri"/>
          <w:sz w:val="22"/>
          <w:szCs w:val="22"/>
          <w:highlight w:val="white"/>
        </w:rPr>
        <w:t>,</w:t>
      </w:r>
      <w:r w:rsidRPr="07DE2BEF">
        <w:rPr>
          <w:rFonts w:ascii="Calibri" w:eastAsia="Calibri" w:hAnsi="Calibri" w:cs="Calibri"/>
          <w:sz w:val="22"/>
          <w:szCs w:val="22"/>
          <w:highlight w:val="white"/>
        </w:rPr>
        <w:t xml:space="preserve"> and</w:t>
      </w:r>
      <w:proofErr w:type="gramEnd"/>
      <w:r w:rsidRPr="07DE2BEF">
        <w:rPr>
          <w:rFonts w:ascii="Calibri" w:eastAsia="Calibri" w:hAnsi="Calibri" w:cs="Calibri"/>
          <w:sz w:val="22"/>
          <w:szCs w:val="22"/>
          <w:highlight w:val="white"/>
        </w:rPr>
        <w:t xml:space="preserve"> </w:t>
      </w:r>
      <w:r w:rsidR="00C40F61" w:rsidRPr="07DE2BEF">
        <w:rPr>
          <w:rFonts w:ascii="Calibri" w:eastAsia="Calibri" w:hAnsi="Calibri" w:cs="Calibri"/>
          <w:sz w:val="22"/>
          <w:szCs w:val="22"/>
          <w:highlight w:val="white"/>
        </w:rPr>
        <w:t xml:space="preserve">has illuminated </w:t>
      </w:r>
      <w:r w:rsidRPr="07DE2BEF">
        <w:rPr>
          <w:rFonts w:ascii="Calibri" w:eastAsia="Calibri" w:hAnsi="Calibri" w:cs="Calibri"/>
          <w:sz w:val="22"/>
          <w:szCs w:val="22"/>
          <w:highlight w:val="white"/>
        </w:rPr>
        <w:t>the presence of chondrocytes exist</w:t>
      </w:r>
      <w:r w:rsidR="00037C51" w:rsidRPr="07DE2BEF">
        <w:rPr>
          <w:rFonts w:ascii="Calibri" w:eastAsia="Calibri" w:hAnsi="Calibri" w:cs="Calibri"/>
          <w:sz w:val="22"/>
          <w:szCs w:val="22"/>
          <w:highlight w:val="white"/>
        </w:rPr>
        <w:t>ing</w:t>
      </w:r>
      <w:r w:rsidRPr="07DE2BEF">
        <w:rPr>
          <w:rFonts w:ascii="Calibri" w:eastAsia="Calibri" w:hAnsi="Calibri" w:cs="Calibri"/>
          <w:sz w:val="22"/>
          <w:szCs w:val="22"/>
          <w:highlight w:val="white"/>
        </w:rPr>
        <w:t xml:space="preserve"> </w:t>
      </w:r>
      <w:r w:rsidR="00EB22EF" w:rsidRPr="07DE2BEF">
        <w:rPr>
          <w:rFonts w:ascii="Calibri" w:eastAsia="Calibri" w:hAnsi="Calibri" w:cs="Calibri"/>
          <w:sz w:val="22"/>
          <w:szCs w:val="22"/>
          <w:highlight w:val="white"/>
        </w:rPr>
        <w:t>‘</w:t>
      </w:r>
      <w:r w:rsidRPr="07DE2BEF">
        <w:rPr>
          <w:rFonts w:ascii="Calibri" w:eastAsia="Calibri" w:hAnsi="Calibri" w:cs="Calibri"/>
          <w:sz w:val="22"/>
          <w:szCs w:val="22"/>
          <w:highlight w:val="white"/>
        </w:rPr>
        <w:t>half-in-half-out</w:t>
      </w:r>
      <w:r w:rsidR="00EB22EF" w:rsidRPr="07DE2BEF">
        <w:rPr>
          <w:rFonts w:ascii="Calibri" w:eastAsia="Calibri" w:hAnsi="Calibri" w:cs="Calibri"/>
          <w:sz w:val="22"/>
          <w:szCs w:val="22"/>
          <w:highlight w:val="white"/>
        </w:rPr>
        <w:t>’</w:t>
      </w:r>
      <w:r w:rsidRPr="07DE2BEF">
        <w:rPr>
          <w:rFonts w:ascii="Calibri" w:eastAsia="Calibri" w:hAnsi="Calibri" w:cs="Calibri"/>
          <w:sz w:val="22"/>
          <w:szCs w:val="22"/>
          <w:highlight w:val="white"/>
        </w:rPr>
        <w:t xml:space="preserve"> (HIHO) of these two layers. HIHO chondrocytes </w:t>
      </w:r>
      <w:r w:rsidR="00037C51" w:rsidRPr="07DE2BEF">
        <w:rPr>
          <w:rFonts w:ascii="Calibri" w:eastAsia="Calibri" w:hAnsi="Calibri" w:cs="Calibri"/>
          <w:sz w:val="22"/>
          <w:szCs w:val="22"/>
          <w:highlight w:val="white"/>
        </w:rPr>
        <w:t xml:space="preserve">are </w:t>
      </w:r>
      <w:r w:rsidRPr="07DE2BEF">
        <w:rPr>
          <w:rFonts w:ascii="Calibri" w:eastAsia="Calibri" w:hAnsi="Calibri" w:cs="Calibri"/>
          <w:sz w:val="22"/>
          <w:szCs w:val="22"/>
          <w:highlight w:val="white"/>
        </w:rPr>
        <w:t xml:space="preserve">half </w:t>
      </w:r>
      <w:r w:rsidR="00037C51" w:rsidRPr="07DE2BEF">
        <w:rPr>
          <w:rFonts w:ascii="Calibri" w:eastAsia="Calibri" w:hAnsi="Calibri" w:cs="Calibri"/>
          <w:sz w:val="22"/>
          <w:szCs w:val="22"/>
          <w:highlight w:val="white"/>
        </w:rPr>
        <w:t>located</w:t>
      </w:r>
      <w:r w:rsidRPr="07DE2BEF">
        <w:rPr>
          <w:rFonts w:ascii="Calibri" w:eastAsia="Calibri" w:hAnsi="Calibri" w:cs="Calibri"/>
          <w:sz w:val="22"/>
          <w:szCs w:val="22"/>
          <w:highlight w:val="white"/>
        </w:rPr>
        <w:t xml:space="preserve"> in a hyaline articular cartilage (HAC) environment</w:t>
      </w:r>
      <w:r w:rsidR="00037C51" w:rsidRPr="07DE2BEF">
        <w:rPr>
          <w:rFonts w:ascii="Calibri" w:eastAsia="Calibri" w:hAnsi="Calibri" w:cs="Calibri"/>
          <w:sz w:val="22"/>
          <w:szCs w:val="22"/>
          <w:highlight w:val="white"/>
        </w:rPr>
        <w:t>,</w:t>
      </w:r>
      <w:r w:rsidRPr="07DE2BEF">
        <w:rPr>
          <w:rFonts w:ascii="Calibri" w:eastAsia="Calibri" w:hAnsi="Calibri" w:cs="Calibri"/>
          <w:sz w:val="22"/>
          <w:szCs w:val="22"/>
          <w:highlight w:val="white"/>
        </w:rPr>
        <w:t xml:space="preserve"> </w:t>
      </w:r>
      <w:r w:rsidR="00037C51" w:rsidRPr="07DE2BEF">
        <w:rPr>
          <w:rFonts w:ascii="Calibri" w:eastAsia="Calibri" w:hAnsi="Calibri" w:cs="Calibri"/>
          <w:sz w:val="22"/>
          <w:szCs w:val="22"/>
          <w:highlight w:val="white"/>
        </w:rPr>
        <w:t xml:space="preserve">with </w:t>
      </w:r>
      <w:r w:rsidRPr="07DE2BEF">
        <w:rPr>
          <w:rFonts w:ascii="Calibri" w:eastAsia="Calibri" w:hAnsi="Calibri" w:cs="Calibri"/>
          <w:sz w:val="22"/>
          <w:szCs w:val="22"/>
          <w:highlight w:val="white"/>
        </w:rPr>
        <w:t xml:space="preserve">the other half </w:t>
      </w:r>
      <w:r w:rsidR="00037C51" w:rsidRPr="07DE2BEF">
        <w:rPr>
          <w:rFonts w:ascii="Calibri" w:eastAsia="Calibri" w:hAnsi="Calibri" w:cs="Calibri"/>
          <w:sz w:val="22"/>
          <w:szCs w:val="22"/>
          <w:highlight w:val="white"/>
        </w:rPr>
        <w:t xml:space="preserve">encased </w:t>
      </w:r>
      <w:r w:rsidRPr="07DE2BEF">
        <w:rPr>
          <w:rFonts w:ascii="Calibri" w:eastAsia="Calibri" w:hAnsi="Calibri" w:cs="Calibri"/>
          <w:sz w:val="22"/>
          <w:szCs w:val="22"/>
          <w:highlight w:val="white"/>
        </w:rPr>
        <w:t xml:space="preserve">in </w:t>
      </w:r>
      <w:r w:rsidR="00037C51" w:rsidRPr="07DE2BEF">
        <w:rPr>
          <w:rFonts w:ascii="Calibri" w:eastAsia="Calibri" w:hAnsi="Calibri" w:cs="Calibri"/>
          <w:sz w:val="22"/>
          <w:szCs w:val="22"/>
          <w:highlight w:val="white"/>
        </w:rPr>
        <w:t xml:space="preserve">the </w:t>
      </w:r>
      <w:r w:rsidRPr="07DE2BEF">
        <w:rPr>
          <w:rFonts w:ascii="Calibri" w:eastAsia="Calibri" w:hAnsi="Calibri" w:cs="Calibri"/>
          <w:sz w:val="22"/>
          <w:szCs w:val="22"/>
          <w:highlight w:val="white"/>
        </w:rPr>
        <w:t xml:space="preserve">articular calcified cartilage (ACC). This makes them unique, </w:t>
      </w:r>
      <w:r w:rsidR="00CA69D9" w:rsidRPr="07DE2BEF">
        <w:rPr>
          <w:rFonts w:ascii="Calibri" w:eastAsia="Calibri" w:hAnsi="Calibri" w:cs="Calibri"/>
          <w:sz w:val="22"/>
          <w:szCs w:val="22"/>
          <w:highlight w:val="white"/>
        </w:rPr>
        <w:t xml:space="preserve">and their location </w:t>
      </w:r>
      <w:r w:rsidR="00EB22EF" w:rsidRPr="07DE2BEF">
        <w:rPr>
          <w:rFonts w:ascii="Calibri" w:eastAsia="Calibri" w:hAnsi="Calibri" w:cs="Calibri"/>
          <w:sz w:val="22"/>
          <w:szCs w:val="22"/>
          <w:highlight w:val="white"/>
        </w:rPr>
        <w:t>is at a critical tissue interface with</w:t>
      </w:r>
      <w:r w:rsidR="00CA69D9" w:rsidRPr="07DE2BEF">
        <w:rPr>
          <w:rFonts w:ascii="Calibri" w:eastAsia="Calibri" w:hAnsi="Calibri" w:cs="Calibri"/>
          <w:sz w:val="22"/>
          <w:szCs w:val="22"/>
          <w:highlight w:val="white"/>
        </w:rPr>
        <w:t xml:space="preserve"> possible role</w:t>
      </w:r>
      <w:r w:rsidR="00EB22EF" w:rsidRPr="07DE2BEF">
        <w:rPr>
          <w:rFonts w:ascii="Calibri" w:eastAsia="Calibri" w:hAnsi="Calibri" w:cs="Calibri"/>
          <w:sz w:val="22"/>
          <w:szCs w:val="22"/>
          <w:highlight w:val="white"/>
        </w:rPr>
        <w:t>s</w:t>
      </w:r>
      <w:r w:rsidR="00CA69D9" w:rsidRPr="07DE2BEF">
        <w:rPr>
          <w:rFonts w:ascii="Calibri" w:eastAsia="Calibri" w:hAnsi="Calibri" w:cs="Calibri"/>
          <w:sz w:val="22"/>
          <w:szCs w:val="22"/>
          <w:highlight w:val="white"/>
        </w:rPr>
        <w:t xml:space="preserve"> in osteoarthritis pathophysiology</w:t>
      </w:r>
      <w:r w:rsidR="00EB22EF" w:rsidRPr="07DE2BEF">
        <w:rPr>
          <w:rFonts w:ascii="Calibri" w:eastAsia="Calibri" w:hAnsi="Calibri" w:cs="Calibri"/>
          <w:sz w:val="22"/>
          <w:szCs w:val="22"/>
          <w:highlight w:val="white"/>
        </w:rPr>
        <w:t xml:space="preserve">. Despite this, </w:t>
      </w:r>
      <w:r w:rsidRPr="07DE2BEF">
        <w:rPr>
          <w:rFonts w:ascii="Calibri" w:eastAsia="Calibri" w:hAnsi="Calibri" w:cs="Calibri"/>
          <w:sz w:val="22"/>
          <w:szCs w:val="22"/>
          <w:highlight w:val="white"/>
        </w:rPr>
        <w:t>very little is known about the</w:t>
      </w:r>
      <w:r w:rsidR="00EB22EF" w:rsidRPr="07DE2BEF">
        <w:rPr>
          <w:rFonts w:ascii="Calibri" w:eastAsia="Calibri" w:hAnsi="Calibri" w:cs="Calibri"/>
          <w:sz w:val="22"/>
          <w:szCs w:val="22"/>
          <w:highlight w:val="white"/>
        </w:rPr>
        <w:t xml:space="preserve">ir formation, </w:t>
      </w:r>
      <w:proofErr w:type="gramStart"/>
      <w:r w:rsidR="00EB22EF" w:rsidRPr="07DE2BEF">
        <w:rPr>
          <w:rFonts w:ascii="Calibri" w:eastAsia="Calibri" w:hAnsi="Calibri" w:cs="Calibri"/>
          <w:sz w:val="22"/>
          <w:szCs w:val="22"/>
          <w:highlight w:val="white"/>
        </w:rPr>
        <w:t>relationships</w:t>
      </w:r>
      <w:proofErr w:type="gramEnd"/>
      <w:r w:rsidR="00EB22EF" w:rsidRPr="07DE2BEF">
        <w:rPr>
          <w:rFonts w:ascii="Calibri" w:eastAsia="Calibri" w:hAnsi="Calibri" w:cs="Calibri"/>
          <w:sz w:val="22"/>
          <w:szCs w:val="22"/>
          <w:highlight w:val="white"/>
        </w:rPr>
        <w:t xml:space="preserve"> and functions d</w:t>
      </w:r>
      <w:r w:rsidRPr="07DE2BEF">
        <w:rPr>
          <w:rFonts w:ascii="Calibri" w:eastAsia="Calibri" w:hAnsi="Calibri" w:cs="Calibri"/>
          <w:sz w:val="22"/>
          <w:szCs w:val="22"/>
          <w:highlight w:val="white"/>
        </w:rPr>
        <w:t xml:space="preserve">ue to a </w:t>
      </w:r>
      <w:r w:rsidR="00F63C86" w:rsidRPr="07DE2BEF">
        <w:rPr>
          <w:rFonts w:ascii="Calibri" w:eastAsia="Calibri" w:hAnsi="Calibri" w:cs="Calibri"/>
          <w:sz w:val="22"/>
          <w:szCs w:val="22"/>
          <w:highlight w:val="white"/>
        </w:rPr>
        <w:t xml:space="preserve">prior </w:t>
      </w:r>
      <w:r w:rsidR="00037C51" w:rsidRPr="07DE2BEF">
        <w:rPr>
          <w:rFonts w:ascii="Calibri" w:eastAsia="Calibri" w:hAnsi="Calibri" w:cs="Calibri"/>
          <w:sz w:val="22"/>
          <w:szCs w:val="22"/>
          <w:highlight w:val="white"/>
        </w:rPr>
        <w:t xml:space="preserve">dearth </w:t>
      </w:r>
      <w:r w:rsidRPr="07DE2BEF">
        <w:rPr>
          <w:rFonts w:ascii="Calibri" w:eastAsia="Calibri" w:hAnsi="Calibri" w:cs="Calibri"/>
          <w:sz w:val="22"/>
          <w:szCs w:val="22"/>
          <w:highlight w:val="white"/>
        </w:rPr>
        <w:t xml:space="preserve">of </w:t>
      </w:r>
      <w:r w:rsidR="00037C51" w:rsidRPr="07DE2BEF">
        <w:rPr>
          <w:rFonts w:ascii="Calibri" w:eastAsia="Calibri" w:hAnsi="Calibri" w:cs="Calibri"/>
          <w:sz w:val="22"/>
          <w:szCs w:val="22"/>
          <w:highlight w:val="white"/>
        </w:rPr>
        <w:t xml:space="preserve">non-destructive 3D </w:t>
      </w:r>
      <w:r w:rsidRPr="07DE2BEF">
        <w:rPr>
          <w:rFonts w:ascii="Calibri" w:eastAsia="Calibri" w:hAnsi="Calibri" w:cs="Calibri"/>
          <w:sz w:val="22"/>
          <w:szCs w:val="22"/>
          <w:highlight w:val="white"/>
        </w:rPr>
        <w:t>imaging techniques</w:t>
      </w:r>
      <w:r w:rsidR="00037C51" w:rsidRPr="07DE2BEF">
        <w:rPr>
          <w:rFonts w:ascii="Calibri" w:eastAsia="Calibri" w:hAnsi="Calibri" w:cs="Calibri"/>
          <w:sz w:val="22"/>
          <w:szCs w:val="22"/>
          <w:highlight w:val="white"/>
        </w:rPr>
        <w:t>.</w:t>
      </w:r>
    </w:p>
    <w:p w14:paraId="471657DB" w14:textId="77777777" w:rsidR="00EB22EF" w:rsidRPr="00226C80" w:rsidRDefault="00EB22EF"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14"/>
          <w:szCs w:val="22"/>
          <w:highlight w:val="white"/>
        </w:rPr>
      </w:pPr>
    </w:p>
    <w:p w14:paraId="56741E80" w14:textId="4ABBE999" w:rsidR="00B86F40" w:rsidRDefault="00F4511A"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Pr>
          <w:rFonts w:ascii="Calibri" w:eastAsia="Calibri" w:hAnsi="Calibri" w:cs="Calibri"/>
          <w:sz w:val="22"/>
          <w:szCs w:val="22"/>
          <w:highlight w:val="white"/>
        </w:rPr>
        <w:t>Th</w:t>
      </w:r>
      <w:r w:rsidR="00CA69D9">
        <w:rPr>
          <w:rFonts w:ascii="Calibri" w:eastAsia="Calibri" w:hAnsi="Calibri" w:cs="Calibri"/>
          <w:sz w:val="22"/>
          <w:szCs w:val="22"/>
          <w:highlight w:val="white"/>
        </w:rPr>
        <w:t>is</w:t>
      </w:r>
      <w:r>
        <w:rPr>
          <w:rFonts w:ascii="Calibri" w:eastAsia="Calibri" w:hAnsi="Calibri" w:cs="Calibri"/>
          <w:sz w:val="22"/>
          <w:szCs w:val="22"/>
          <w:highlight w:val="white"/>
        </w:rPr>
        <w:t xml:space="preserve"> project </w:t>
      </w:r>
      <w:r w:rsidR="00CA69D9">
        <w:rPr>
          <w:rFonts w:ascii="Calibri" w:eastAsia="Calibri" w:hAnsi="Calibri" w:cs="Calibri"/>
          <w:sz w:val="22"/>
          <w:szCs w:val="22"/>
          <w:highlight w:val="white"/>
        </w:rPr>
        <w:t xml:space="preserve">has focused on quantifying </w:t>
      </w:r>
      <w:r>
        <w:rPr>
          <w:rFonts w:ascii="Calibri" w:eastAsia="Calibri" w:hAnsi="Calibri" w:cs="Calibri"/>
          <w:sz w:val="22"/>
          <w:szCs w:val="22"/>
          <w:highlight w:val="white"/>
        </w:rPr>
        <w:t>the 3D morphology of HAC, HAC and HIHO chondrocytes</w:t>
      </w:r>
      <w:r w:rsidR="008E3D48">
        <w:rPr>
          <w:rFonts w:ascii="Calibri" w:eastAsia="Calibri" w:hAnsi="Calibri" w:cs="Calibri"/>
          <w:sz w:val="22"/>
          <w:szCs w:val="22"/>
          <w:highlight w:val="white"/>
        </w:rPr>
        <w:t xml:space="preserve">, </w:t>
      </w:r>
      <w:r>
        <w:rPr>
          <w:rFonts w:ascii="Calibri" w:eastAsia="Calibri" w:hAnsi="Calibri" w:cs="Calibri"/>
          <w:sz w:val="22"/>
          <w:szCs w:val="22"/>
          <w:highlight w:val="white"/>
        </w:rPr>
        <w:t xml:space="preserve">comparing data between healthy and OA mouse models. </w:t>
      </w:r>
      <w:r w:rsidR="00EB22EF">
        <w:rPr>
          <w:rFonts w:ascii="Calibri" w:eastAsia="Calibri" w:hAnsi="Calibri" w:cs="Calibri"/>
          <w:sz w:val="22"/>
          <w:szCs w:val="22"/>
          <w:highlight w:val="white"/>
        </w:rPr>
        <w:t xml:space="preserve">It has thus </w:t>
      </w:r>
      <w:r>
        <w:rPr>
          <w:rFonts w:ascii="Calibri" w:eastAsia="Calibri" w:hAnsi="Calibri" w:cs="Calibri"/>
          <w:sz w:val="22"/>
          <w:szCs w:val="22"/>
          <w:highlight w:val="white"/>
        </w:rPr>
        <w:t xml:space="preserve">resulted in the collection and analysis of the first data on these unique </w:t>
      </w:r>
      <w:r w:rsidR="00EB22EF">
        <w:rPr>
          <w:rFonts w:ascii="Calibri" w:eastAsia="Calibri" w:hAnsi="Calibri" w:cs="Calibri"/>
          <w:sz w:val="22"/>
          <w:szCs w:val="22"/>
          <w:highlight w:val="white"/>
        </w:rPr>
        <w:t xml:space="preserve">HIHO </w:t>
      </w:r>
      <w:r>
        <w:rPr>
          <w:rFonts w:ascii="Calibri" w:eastAsia="Calibri" w:hAnsi="Calibri" w:cs="Calibri"/>
          <w:sz w:val="22"/>
          <w:szCs w:val="22"/>
          <w:highlight w:val="white"/>
        </w:rPr>
        <w:t>cells</w:t>
      </w:r>
      <w:r w:rsidR="00CA69D9">
        <w:rPr>
          <w:rFonts w:ascii="Calibri" w:eastAsia="Calibri" w:hAnsi="Calibri" w:cs="Calibri"/>
          <w:sz w:val="22"/>
          <w:szCs w:val="22"/>
          <w:highlight w:val="white"/>
        </w:rPr>
        <w:t xml:space="preserve">, allowing researchers to begin to infer their potential role in the initiation and/or progression of osteoarthritis. This may have significant implications for future tissue-engineering based </w:t>
      </w:r>
      <w:r w:rsidR="00EB22EF">
        <w:rPr>
          <w:rFonts w:ascii="Calibri" w:eastAsia="Calibri" w:hAnsi="Calibri" w:cs="Calibri"/>
          <w:sz w:val="22"/>
          <w:szCs w:val="22"/>
          <w:highlight w:val="white"/>
        </w:rPr>
        <w:t xml:space="preserve">and </w:t>
      </w:r>
      <w:r w:rsidR="00CA69D9">
        <w:rPr>
          <w:rFonts w:ascii="Calibri" w:eastAsia="Calibri" w:hAnsi="Calibri" w:cs="Calibri"/>
          <w:sz w:val="22"/>
          <w:szCs w:val="22"/>
          <w:highlight w:val="white"/>
        </w:rPr>
        <w:t xml:space="preserve">novel </w:t>
      </w:r>
      <w:r w:rsidR="00EB22EF">
        <w:rPr>
          <w:rFonts w:ascii="Calibri" w:eastAsia="Calibri" w:hAnsi="Calibri" w:cs="Calibri"/>
          <w:sz w:val="22"/>
          <w:szCs w:val="22"/>
          <w:highlight w:val="white"/>
        </w:rPr>
        <w:t xml:space="preserve">targeted </w:t>
      </w:r>
      <w:r w:rsidR="00CA69D9">
        <w:rPr>
          <w:rFonts w:ascii="Calibri" w:eastAsia="Calibri" w:hAnsi="Calibri" w:cs="Calibri"/>
          <w:sz w:val="22"/>
          <w:szCs w:val="22"/>
          <w:highlight w:val="white"/>
        </w:rPr>
        <w:t>treatments of osteoarthritis.</w:t>
      </w:r>
    </w:p>
    <w:p w14:paraId="75DD1A8B" w14:textId="77777777" w:rsidR="00EB22EF" w:rsidRPr="00226C80" w:rsidRDefault="00EB22EF"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14"/>
          <w:szCs w:val="22"/>
          <w:highlight w:val="white"/>
        </w:rPr>
      </w:pPr>
    </w:p>
    <w:p w14:paraId="52F1A542" w14:textId="72DAC5BC" w:rsidR="00F4511A" w:rsidRDefault="00F4511A"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Additionally, the comparison of HIHO chondrocytes to cells in neighbouring HAC and ACC layers has resulted in a greater understanding of how chondrocyte morphology changes as the cells travel </w:t>
      </w:r>
      <w:r w:rsidR="00CA69D9">
        <w:rPr>
          <w:rFonts w:ascii="Calibri" w:eastAsia="Calibri" w:hAnsi="Calibri" w:cs="Calibri"/>
          <w:sz w:val="22"/>
          <w:szCs w:val="22"/>
          <w:highlight w:val="white"/>
        </w:rPr>
        <w:t xml:space="preserve">from being progenitor cells at the superficial cartilage layer </w:t>
      </w:r>
      <w:r>
        <w:rPr>
          <w:rFonts w:ascii="Calibri" w:eastAsia="Calibri" w:hAnsi="Calibri" w:cs="Calibri"/>
          <w:sz w:val="22"/>
          <w:szCs w:val="22"/>
          <w:highlight w:val="white"/>
        </w:rPr>
        <w:t xml:space="preserve">through hyaline cartilage toward the underlying </w:t>
      </w:r>
      <w:r w:rsidR="00CA69D9">
        <w:rPr>
          <w:rFonts w:ascii="Calibri" w:eastAsia="Calibri" w:hAnsi="Calibri" w:cs="Calibri"/>
          <w:sz w:val="22"/>
          <w:szCs w:val="22"/>
          <w:highlight w:val="white"/>
        </w:rPr>
        <w:t xml:space="preserve">ACC, in which they </w:t>
      </w:r>
      <w:r>
        <w:rPr>
          <w:rFonts w:ascii="Calibri" w:eastAsia="Calibri" w:hAnsi="Calibri" w:cs="Calibri"/>
          <w:sz w:val="22"/>
          <w:szCs w:val="22"/>
          <w:highlight w:val="white"/>
        </w:rPr>
        <w:t xml:space="preserve">simultaneously undergo </w:t>
      </w:r>
      <w:r w:rsidR="00CA69D9">
        <w:rPr>
          <w:rFonts w:ascii="Calibri" w:eastAsia="Calibri" w:hAnsi="Calibri" w:cs="Calibri"/>
          <w:sz w:val="22"/>
          <w:szCs w:val="22"/>
          <w:highlight w:val="white"/>
        </w:rPr>
        <w:t>hypertroph</w:t>
      </w:r>
      <w:r>
        <w:rPr>
          <w:rFonts w:ascii="Calibri" w:eastAsia="Calibri" w:hAnsi="Calibri" w:cs="Calibri"/>
          <w:sz w:val="22"/>
          <w:szCs w:val="22"/>
          <w:highlight w:val="white"/>
        </w:rPr>
        <w:t>y. Data from this project suggests that HIHO chondrocytes are significantly smaller in volume than those in</w:t>
      </w:r>
      <w:r w:rsidR="00FA1FB2">
        <w:rPr>
          <w:rFonts w:ascii="Calibri" w:eastAsia="Calibri" w:hAnsi="Calibri" w:cs="Calibri"/>
          <w:sz w:val="22"/>
          <w:szCs w:val="22"/>
          <w:highlight w:val="white"/>
        </w:rPr>
        <w:t xml:space="preserve"> neighbouring</w:t>
      </w:r>
      <w:r>
        <w:rPr>
          <w:rFonts w:ascii="Calibri" w:eastAsia="Calibri" w:hAnsi="Calibri" w:cs="Calibri"/>
          <w:sz w:val="22"/>
          <w:szCs w:val="22"/>
          <w:highlight w:val="white"/>
        </w:rPr>
        <w:t xml:space="preserve"> HAC </w:t>
      </w:r>
      <w:r w:rsidRPr="00226C80">
        <w:rPr>
          <w:rFonts w:ascii="Calibri" w:eastAsia="Calibri" w:hAnsi="Calibri" w:cs="Calibri"/>
          <w:i/>
          <w:iCs/>
          <w:sz w:val="22"/>
          <w:szCs w:val="22"/>
          <w:highlight w:val="white"/>
        </w:rPr>
        <w:t>or</w:t>
      </w:r>
      <w:r>
        <w:rPr>
          <w:rFonts w:ascii="Calibri" w:eastAsia="Calibri" w:hAnsi="Calibri" w:cs="Calibri"/>
          <w:sz w:val="22"/>
          <w:szCs w:val="22"/>
          <w:highlight w:val="white"/>
        </w:rPr>
        <w:t xml:space="preserve"> ACC layers, which </w:t>
      </w:r>
      <w:r w:rsidR="00FA1FB2">
        <w:rPr>
          <w:rFonts w:ascii="Calibri" w:eastAsia="Calibri" w:hAnsi="Calibri" w:cs="Calibri"/>
          <w:sz w:val="22"/>
          <w:szCs w:val="22"/>
          <w:highlight w:val="white"/>
        </w:rPr>
        <w:t>was highly unexpected</w:t>
      </w:r>
      <w:r w:rsidR="00B115AF">
        <w:rPr>
          <w:rFonts w:ascii="Calibri" w:eastAsia="Calibri" w:hAnsi="Calibri" w:cs="Calibri"/>
          <w:sz w:val="22"/>
          <w:szCs w:val="22"/>
          <w:highlight w:val="white"/>
        </w:rPr>
        <w:t>, challenging scientific dogma about chondrocyte biology and lifecycle</w:t>
      </w:r>
      <w:r>
        <w:rPr>
          <w:rFonts w:ascii="Calibri" w:eastAsia="Calibri" w:hAnsi="Calibri" w:cs="Calibri"/>
          <w:sz w:val="22"/>
          <w:szCs w:val="22"/>
          <w:highlight w:val="white"/>
        </w:rPr>
        <w:t xml:space="preserve">. </w:t>
      </w:r>
    </w:p>
    <w:p w14:paraId="3FC302B8" w14:textId="0C8E0C58" w:rsidR="00B86F40" w:rsidRDefault="00B86F40"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374C2E1A" w14:textId="77777777"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noProof/>
          <w:sz w:val="22"/>
          <w:szCs w:val="22"/>
        </w:rPr>
        <w:drawing>
          <wp:inline distT="19050" distB="19050" distL="19050" distR="19050" wp14:anchorId="52203F27" wp14:editId="1A33357A">
            <wp:extent cx="3437255" cy="2946400"/>
            <wp:effectExtent l="0" t="0" r="0" b="635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7"/>
                    <a:srcRect t="8861" b="3030"/>
                    <a:stretch/>
                  </pic:blipFill>
                  <pic:spPr bwMode="auto">
                    <a:xfrm>
                      <a:off x="0" y="0"/>
                      <a:ext cx="3437255" cy="2946400"/>
                    </a:xfrm>
                    <a:prstGeom prst="rect">
                      <a:avLst/>
                    </a:prstGeom>
                    <a:ln>
                      <a:noFill/>
                    </a:ln>
                    <a:extLst>
                      <a:ext uri="{53640926-AAD7-44D8-BBD7-CCE9431645EC}">
                        <a14:shadowObscured xmlns:a14="http://schemas.microsoft.com/office/drawing/2010/main"/>
                      </a:ext>
                    </a:extLst>
                  </pic:spPr>
                </pic:pic>
              </a:graphicData>
            </a:graphic>
          </wp:inline>
        </w:drawing>
      </w:r>
    </w:p>
    <w:p w14:paraId="328780E7" w14:textId="7A474253" w:rsidR="00840B01"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 xml:space="preserve">Synchrotron </w:t>
      </w:r>
      <w:r w:rsidR="001D0144">
        <w:rPr>
          <w:rFonts w:ascii="Calibri" w:eastAsia="Calibri" w:hAnsi="Calibri" w:cs="Calibri"/>
          <w:sz w:val="22"/>
          <w:szCs w:val="22"/>
        </w:rPr>
        <w:t>CT i</w:t>
      </w:r>
      <w:r>
        <w:rPr>
          <w:rFonts w:ascii="Calibri" w:eastAsia="Calibri" w:hAnsi="Calibri" w:cs="Calibri"/>
          <w:sz w:val="22"/>
          <w:szCs w:val="22"/>
        </w:rPr>
        <w:t xml:space="preserve">mage of stifle joint in STR-Ort mouse taken at </w:t>
      </w:r>
      <w:r w:rsidR="001D0144">
        <w:rPr>
          <w:rFonts w:ascii="Calibri" w:eastAsia="Calibri" w:hAnsi="Calibri" w:cs="Calibri"/>
          <w:sz w:val="22"/>
          <w:szCs w:val="22"/>
        </w:rPr>
        <w:t xml:space="preserve">Diamond Light Source (Didcot). </w:t>
      </w:r>
    </w:p>
    <w:p w14:paraId="3A7D3B9A" w14:textId="77777777" w:rsidR="00840B01" w:rsidRDefault="00840B01">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301AB5C8" w14:textId="77777777" w:rsidR="00840B01" w:rsidRDefault="00840B01">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5B764C30" w14:textId="77777777" w:rsidR="00840B01" w:rsidRDefault="00840B01">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4788C33D" w14:textId="77777777" w:rsidR="00840B01" w:rsidRDefault="00840B01">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536CC5D0" w14:textId="77777777" w:rsidR="00840B01" w:rsidRDefault="00840B01">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00916C72" w14:textId="1AC858D3" w:rsidR="00B86F40" w:rsidRDefault="00B86F4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65FA1273" w14:textId="77777777" w:rsidR="00B86F40" w:rsidRDefault="00B86F4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p>
    <w:p w14:paraId="45A2B918" w14:textId="419928C1"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noProof/>
          <w:sz w:val="22"/>
          <w:szCs w:val="22"/>
        </w:rPr>
        <w:drawing>
          <wp:inline distT="19050" distB="19050" distL="19050" distR="19050" wp14:anchorId="01D34282" wp14:editId="20AB1812">
            <wp:extent cx="3466148" cy="182135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66148" cy="1821354"/>
                    </a:xfrm>
                    <a:prstGeom prst="rect">
                      <a:avLst/>
                    </a:prstGeom>
                    <a:ln/>
                  </pic:spPr>
                </pic:pic>
              </a:graphicData>
            </a:graphic>
          </wp:inline>
        </w:drawing>
      </w:r>
    </w:p>
    <w:p w14:paraId="0EA3A191" w14:textId="77777777" w:rsidR="00B86F40" w:rsidRDefault="00F4511A">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Same image zoomed in to show HAC, ACC and HIHO chondrocytes (top to bottom)</w:t>
      </w:r>
    </w:p>
    <w:p w14:paraId="3679F4F8" w14:textId="77777777" w:rsidR="00B86F40" w:rsidRDefault="00B86F40">
      <w:pPr>
        <w:jc w:val="both"/>
        <w:rPr>
          <w:rFonts w:ascii="Calibri" w:eastAsia="Calibri" w:hAnsi="Calibri" w:cs="Calibri"/>
          <w:sz w:val="22"/>
          <w:szCs w:val="22"/>
        </w:rPr>
      </w:pPr>
    </w:p>
    <w:p w14:paraId="7FB797E5" w14:textId="77777777" w:rsidR="00B86F40" w:rsidRDefault="00F4511A">
      <w:pPr>
        <w:jc w:val="both"/>
        <w:rPr>
          <w:rFonts w:ascii="Calibri" w:eastAsia="Calibri" w:hAnsi="Calibri" w:cs="Calibri"/>
          <w:sz w:val="22"/>
          <w:szCs w:val="22"/>
        </w:rPr>
      </w:pPr>
      <w:r>
        <w:rPr>
          <w:rFonts w:ascii="Calibri" w:eastAsia="Calibri" w:hAnsi="Calibri" w:cs="Calibri"/>
          <w:b/>
          <w:sz w:val="22"/>
          <w:szCs w:val="22"/>
        </w:rPr>
        <w:t>Other comments: (no more than 300 words)</w:t>
      </w:r>
    </w:p>
    <w:p w14:paraId="414B292C" w14:textId="77777777" w:rsidR="00B86F40" w:rsidRDefault="00F4511A"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rPr>
      </w:pPr>
      <w:r>
        <w:rPr>
          <w:rFonts w:ascii="Calibri" w:eastAsia="Calibri" w:hAnsi="Calibri" w:cs="Calibri"/>
          <w:sz w:val="22"/>
          <w:szCs w:val="22"/>
        </w:rPr>
        <w:t>Evans, L. A. E., Pitsillides, A. A. (2022). Structural clues to articular calcified cartilage function: a descriptive review of this crucial interface tissue.</w:t>
      </w:r>
    </w:p>
    <w:p w14:paraId="7275EBB3" w14:textId="77777777" w:rsidR="00F4511A" w:rsidRPr="00226C80" w:rsidRDefault="00F4511A"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16"/>
          <w:szCs w:val="22"/>
          <w:highlight w:val="white"/>
        </w:rPr>
      </w:pPr>
    </w:p>
    <w:p w14:paraId="7B7755EC" w14:textId="1B5DA454" w:rsidR="00B86F40" w:rsidRDefault="00F4511A"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Madi, K., Staines, K., Bay, B., </w:t>
      </w:r>
      <w:proofErr w:type="spellStart"/>
      <w:r>
        <w:rPr>
          <w:rFonts w:ascii="Calibri" w:eastAsia="Calibri" w:hAnsi="Calibri" w:cs="Calibri"/>
          <w:sz w:val="22"/>
          <w:szCs w:val="22"/>
          <w:highlight w:val="white"/>
        </w:rPr>
        <w:t>Javaheri</w:t>
      </w:r>
      <w:proofErr w:type="spellEnd"/>
      <w:r>
        <w:rPr>
          <w:rFonts w:ascii="Calibri" w:eastAsia="Calibri" w:hAnsi="Calibri" w:cs="Calibri"/>
          <w:sz w:val="22"/>
          <w:szCs w:val="22"/>
          <w:highlight w:val="white"/>
        </w:rPr>
        <w:t xml:space="preserve">, B., </w:t>
      </w:r>
      <w:proofErr w:type="spellStart"/>
      <w:r>
        <w:rPr>
          <w:rFonts w:ascii="Calibri" w:eastAsia="Calibri" w:hAnsi="Calibri" w:cs="Calibri"/>
          <w:sz w:val="22"/>
          <w:szCs w:val="22"/>
          <w:highlight w:val="white"/>
        </w:rPr>
        <w:t>Geng</w:t>
      </w:r>
      <w:proofErr w:type="spellEnd"/>
      <w:r>
        <w:rPr>
          <w:rFonts w:ascii="Calibri" w:eastAsia="Calibri" w:hAnsi="Calibri" w:cs="Calibri"/>
          <w:sz w:val="22"/>
          <w:szCs w:val="22"/>
          <w:highlight w:val="white"/>
        </w:rPr>
        <w:t xml:space="preserve">, H., </w:t>
      </w:r>
      <w:proofErr w:type="spellStart"/>
      <w:r>
        <w:rPr>
          <w:rFonts w:ascii="Calibri" w:eastAsia="Calibri" w:hAnsi="Calibri" w:cs="Calibri"/>
          <w:sz w:val="22"/>
          <w:szCs w:val="22"/>
          <w:highlight w:val="white"/>
        </w:rPr>
        <w:t>Bodey</w:t>
      </w:r>
      <w:proofErr w:type="spellEnd"/>
      <w:r>
        <w:rPr>
          <w:rFonts w:ascii="Calibri" w:eastAsia="Calibri" w:hAnsi="Calibri" w:cs="Calibri"/>
          <w:sz w:val="22"/>
          <w:szCs w:val="22"/>
          <w:highlight w:val="white"/>
        </w:rPr>
        <w:t xml:space="preserve">, A., </w:t>
      </w:r>
      <w:proofErr w:type="spellStart"/>
      <w:r>
        <w:rPr>
          <w:rFonts w:ascii="Calibri" w:eastAsia="Calibri" w:hAnsi="Calibri" w:cs="Calibri"/>
          <w:sz w:val="22"/>
          <w:szCs w:val="22"/>
          <w:highlight w:val="white"/>
        </w:rPr>
        <w:t>Cartmell</w:t>
      </w:r>
      <w:proofErr w:type="spellEnd"/>
      <w:r>
        <w:rPr>
          <w:rFonts w:ascii="Calibri" w:eastAsia="Calibri" w:hAnsi="Calibri" w:cs="Calibri"/>
          <w:sz w:val="22"/>
          <w:szCs w:val="22"/>
          <w:highlight w:val="white"/>
        </w:rPr>
        <w:t xml:space="preserve">, S., Pitsillides, A. and Lee, P., 2020. In situ characterization of nanoscale strains in loaded whole joints via synchrotron X-ray tomography. </w:t>
      </w:r>
      <w:r>
        <w:rPr>
          <w:rFonts w:ascii="Calibri" w:eastAsia="Calibri" w:hAnsi="Calibri" w:cs="Calibri"/>
          <w:i/>
          <w:sz w:val="22"/>
          <w:szCs w:val="22"/>
          <w:highlight w:val="white"/>
        </w:rPr>
        <w:t>Nature Biomedical Engineering</w:t>
      </w:r>
      <w:r>
        <w:rPr>
          <w:rFonts w:ascii="Calibri" w:eastAsia="Calibri" w:hAnsi="Calibri" w:cs="Calibri"/>
          <w:sz w:val="22"/>
          <w:szCs w:val="22"/>
          <w:highlight w:val="white"/>
        </w:rPr>
        <w:t>, 4(3), pp.343-354.</w:t>
      </w:r>
    </w:p>
    <w:p w14:paraId="241C115F" w14:textId="77777777" w:rsidR="00F4511A" w:rsidRPr="00226C80" w:rsidRDefault="00F4511A"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16"/>
          <w:szCs w:val="22"/>
          <w:highlight w:val="white"/>
        </w:rPr>
      </w:pPr>
    </w:p>
    <w:p w14:paraId="2C282FE1" w14:textId="0473AC06" w:rsidR="00B86F40" w:rsidRDefault="00F4511A" w:rsidP="00226C80">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2"/>
          <w:szCs w:val="22"/>
          <w:highlight w:val="white"/>
        </w:rPr>
      </w:pPr>
      <w:r>
        <w:rPr>
          <w:rFonts w:ascii="Calibri" w:eastAsia="Calibri" w:hAnsi="Calibri" w:cs="Calibri"/>
          <w:sz w:val="22"/>
          <w:szCs w:val="22"/>
          <w:highlight w:val="white"/>
        </w:rPr>
        <w:t xml:space="preserve">Rim YA, Nam Y, Ju JH. The </w:t>
      </w:r>
      <w:r w:rsidR="00840B01">
        <w:rPr>
          <w:rFonts w:ascii="Calibri" w:eastAsia="Calibri" w:hAnsi="Calibri" w:cs="Calibri"/>
          <w:sz w:val="22"/>
          <w:szCs w:val="22"/>
          <w:highlight w:val="white"/>
        </w:rPr>
        <w:t xml:space="preserve">role </w:t>
      </w:r>
      <w:r>
        <w:rPr>
          <w:rFonts w:ascii="Calibri" w:eastAsia="Calibri" w:hAnsi="Calibri" w:cs="Calibri"/>
          <w:sz w:val="22"/>
          <w:szCs w:val="22"/>
          <w:highlight w:val="white"/>
        </w:rPr>
        <w:t xml:space="preserve">of </w:t>
      </w:r>
      <w:r w:rsidR="00840B01">
        <w:rPr>
          <w:rFonts w:ascii="Calibri" w:eastAsia="Calibri" w:hAnsi="Calibri" w:cs="Calibri"/>
          <w:sz w:val="22"/>
          <w:szCs w:val="22"/>
          <w:highlight w:val="white"/>
        </w:rPr>
        <w:t xml:space="preserve">chondrocyte hypertrophy </w:t>
      </w:r>
      <w:r>
        <w:rPr>
          <w:rFonts w:ascii="Calibri" w:eastAsia="Calibri" w:hAnsi="Calibri" w:cs="Calibri"/>
          <w:sz w:val="22"/>
          <w:szCs w:val="22"/>
          <w:highlight w:val="white"/>
        </w:rPr>
        <w:t xml:space="preserve">and </w:t>
      </w:r>
      <w:r w:rsidR="00840B01">
        <w:rPr>
          <w:rFonts w:ascii="Calibri" w:eastAsia="Calibri" w:hAnsi="Calibri" w:cs="Calibri"/>
          <w:sz w:val="22"/>
          <w:szCs w:val="22"/>
          <w:highlight w:val="white"/>
        </w:rPr>
        <w:t xml:space="preserve">senescence </w:t>
      </w:r>
      <w:r>
        <w:rPr>
          <w:rFonts w:ascii="Calibri" w:eastAsia="Calibri" w:hAnsi="Calibri" w:cs="Calibri"/>
          <w:sz w:val="22"/>
          <w:szCs w:val="22"/>
          <w:highlight w:val="white"/>
        </w:rPr>
        <w:t xml:space="preserve">in </w:t>
      </w:r>
      <w:r w:rsidR="00840B01">
        <w:rPr>
          <w:rFonts w:ascii="Calibri" w:eastAsia="Calibri" w:hAnsi="Calibri" w:cs="Calibri"/>
          <w:sz w:val="22"/>
          <w:szCs w:val="22"/>
          <w:highlight w:val="white"/>
        </w:rPr>
        <w:t>osteoarthritis i</w:t>
      </w:r>
      <w:r>
        <w:rPr>
          <w:rFonts w:ascii="Calibri" w:eastAsia="Calibri" w:hAnsi="Calibri" w:cs="Calibri"/>
          <w:sz w:val="22"/>
          <w:szCs w:val="22"/>
          <w:highlight w:val="white"/>
        </w:rPr>
        <w:t xml:space="preserve">nitiation and </w:t>
      </w:r>
      <w:r w:rsidR="00840B01">
        <w:rPr>
          <w:rFonts w:ascii="Calibri" w:eastAsia="Calibri" w:hAnsi="Calibri" w:cs="Calibri"/>
          <w:sz w:val="22"/>
          <w:szCs w:val="22"/>
          <w:highlight w:val="white"/>
        </w:rPr>
        <w:t>p</w:t>
      </w:r>
      <w:r>
        <w:rPr>
          <w:rFonts w:ascii="Calibri" w:eastAsia="Calibri" w:hAnsi="Calibri" w:cs="Calibri"/>
          <w:sz w:val="22"/>
          <w:szCs w:val="22"/>
          <w:highlight w:val="white"/>
        </w:rPr>
        <w:t xml:space="preserve">rogression. </w:t>
      </w:r>
      <w:r>
        <w:rPr>
          <w:rFonts w:ascii="Calibri" w:eastAsia="Calibri" w:hAnsi="Calibri" w:cs="Calibri"/>
          <w:i/>
          <w:sz w:val="22"/>
          <w:szCs w:val="22"/>
          <w:highlight w:val="white"/>
        </w:rPr>
        <w:t>International Journal of Molecular Sciences</w:t>
      </w:r>
      <w:r>
        <w:rPr>
          <w:rFonts w:ascii="Calibri" w:eastAsia="Calibri" w:hAnsi="Calibri" w:cs="Calibri"/>
          <w:sz w:val="22"/>
          <w:szCs w:val="22"/>
          <w:highlight w:val="white"/>
        </w:rPr>
        <w:t>. 2020; 21(7):2358. https://doi.org/10.3390/ijms21072358</w:t>
      </w:r>
    </w:p>
    <w:p w14:paraId="1CC18902" w14:textId="77777777" w:rsidR="00B86F40" w:rsidRDefault="00B86F40">
      <w:pPr>
        <w:jc w:val="both"/>
        <w:rPr>
          <w:rFonts w:ascii="Calibri" w:eastAsia="Calibri" w:hAnsi="Calibri" w:cs="Calibri"/>
          <w:sz w:val="22"/>
          <w:szCs w:val="22"/>
        </w:rPr>
      </w:pPr>
    </w:p>
    <w:tbl>
      <w:tblPr>
        <w:tblStyle w:val="a"/>
        <w:tblW w:w="992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B86F40" w14:paraId="0993D151" w14:textId="77777777">
        <w:trPr>
          <w:trHeight w:val="525"/>
        </w:trPr>
        <w:tc>
          <w:tcPr>
            <w:tcW w:w="9923" w:type="dxa"/>
            <w:shd w:val="clear" w:color="auto" w:fill="D9E2F3"/>
          </w:tcPr>
          <w:p w14:paraId="47B1C307" w14:textId="77777777" w:rsidR="00B86F40" w:rsidRDefault="00F4511A">
            <w:pPr>
              <w:jc w:val="both"/>
              <w:rPr>
                <w:rFonts w:ascii="Calibri" w:eastAsia="Calibri" w:hAnsi="Calibri" w:cs="Calibri"/>
                <w:color w:val="000000"/>
                <w:sz w:val="22"/>
                <w:szCs w:val="22"/>
              </w:rPr>
            </w:pPr>
            <w:r>
              <w:rPr>
                <w:rFonts w:ascii="Calibri" w:eastAsia="Calibri" w:hAnsi="Calibri" w:cs="Calibri"/>
                <w:b/>
                <w:color w:val="000000"/>
                <w:sz w:val="22"/>
                <w:szCs w:val="22"/>
                <w:u w:val="single"/>
              </w:rPr>
              <w:t>Data Protection/GDPR</w:t>
            </w:r>
            <w:r>
              <w:rPr>
                <w:rFonts w:ascii="Calibri" w:eastAsia="Calibri" w:hAnsi="Calibri" w:cs="Calibri"/>
                <w:color w:val="000000"/>
                <w:sz w:val="22"/>
                <w:szCs w:val="22"/>
              </w:rPr>
              <w:t xml:space="preserve">: I consent to the data included in this submission being collected, </w:t>
            </w:r>
            <w:proofErr w:type="gramStart"/>
            <w:r>
              <w:rPr>
                <w:rFonts w:ascii="Calibri" w:eastAsia="Calibri" w:hAnsi="Calibri" w:cs="Calibri"/>
                <w:color w:val="000000"/>
                <w:sz w:val="22"/>
                <w:szCs w:val="22"/>
              </w:rPr>
              <w:t>processed</w:t>
            </w:r>
            <w:proofErr w:type="gramEnd"/>
            <w:r>
              <w:rPr>
                <w:rFonts w:ascii="Calibri" w:eastAsia="Calibri" w:hAnsi="Calibri" w:cs="Calibri"/>
                <w:color w:val="000000"/>
                <w:sz w:val="22"/>
                <w:szCs w:val="22"/>
              </w:rPr>
              <w:t xml:space="preserve"> and stored by the Anatomical Society.  </w:t>
            </w:r>
            <w:r>
              <w:rPr>
                <w:rFonts w:ascii="Calibri" w:eastAsia="Calibri" w:hAnsi="Calibri" w:cs="Calibri"/>
                <w:color w:val="FF0000"/>
                <w:sz w:val="22"/>
                <w:szCs w:val="22"/>
              </w:rPr>
              <w:t>Answer YES or NO in the Box below</w:t>
            </w:r>
          </w:p>
        </w:tc>
      </w:tr>
      <w:tr w:rsidR="00B86F40" w14:paraId="0F15D474" w14:textId="77777777">
        <w:trPr>
          <w:trHeight w:val="772"/>
        </w:trPr>
        <w:tc>
          <w:tcPr>
            <w:tcW w:w="9923" w:type="dxa"/>
            <w:shd w:val="clear" w:color="auto" w:fill="FFFFFF"/>
          </w:tcPr>
          <w:p w14:paraId="06D1C7E0" w14:textId="77777777" w:rsidR="00B86F40" w:rsidRDefault="00B86F40">
            <w:pPr>
              <w:jc w:val="both"/>
              <w:rPr>
                <w:rFonts w:ascii="Calibri" w:eastAsia="Calibri" w:hAnsi="Calibri" w:cs="Calibri"/>
                <w:color w:val="000000"/>
                <w:sz w:val="22"/>
                <w:szCs w:val="22"/>
              </w:rPr>
            </w:pPr>
          </w:p>
          <w:p w14:paraId="38ED9FBC" w14:textId="77777777" w:rsidR="00B86F40" w:rsidRDefault="00F4511A">
            <w:pPr>
              <w:jc w:val="both"/>
              <w:rPr>
                <w:rFonts w:ascii="Calibri" w:eastAsia="Calibri" w:hAnsi="Calibri" w:cs="Calibri"/>
                <w:color w:val="000000"/>
                <w:sz w:val="22"/>
                <w:szCs w:val="22"/>
              </w:rPr>
            </w:pPr>
            <w:r>
              <w:rPr>
                <w:rFonts w:ascii="Calibri" w:eastAsia="Calibri" w:hAnsi="Calibri" w:cs="Calibri"/>
                <w:color w:val="000000"/>
                <w:sz w:val="22"/>
                <w:szCs w:val="22"/>
              </w:rPr>
              <w:t>YES</w:t>
            </w:r>
          </w:p>
        </w:tc>
      </w:tr>
      <w:tr w:rsidR="00B86F40" w14:paraId="0F13C5D9" w14:textId="77777777">
        <w:trPr>
          <w:trHeight w:val="1005"/>
        </w:trPr>
        <w:tc>
          <w:tcPr>
            <w:tcW w:w="9923" w:type="dxa"/>
            <w:shd w:val="clear" w:color="auto" w:fill="D9E2F3"/>
          </w:tcPr>
          <w:p w14:paraId="538421DC" w14:textId="77777777" w:rsidR="00B86F40" w:rsidRDefault="00F4511A">
            <w:pPr>
              <w:jc w:val="both"/>
              <w:rPr>
                <w:rFonts w:ascii="Calibri" w:eastAsia="Calibri" w:hAnsi="Calibri" w:cs="Calibri"/>
                <w:color w:val="000000"/>
                <w:sz w:val="22"/>
                <w:szCs w:val="22"/>
              </w:rPr>
            </w:pPr>
            <w:r>
              <w:rPr>
                <w:rFonts w:ascii="Calibri" w:eastAsia="Calibri" w:hAnsi="Calibri" w:cs="Calibri"/>
                <w:b/>
                <w:color w:val="000000"/>
                <w:sz w:val="22"/>
                <w:szCs w:val="22"/>
                <w:u w:val="single"/>
              </w:rPr>
              <w:t>Graphical Images</w:t>
            </w:r>
            <w:r>
              <w:rPr>
                <w:rFonts w:ascii="Calibri" w:eastAsia="Calibri" w:hAnsi="Calibri" w:cs="Calibri"/>
                <w:color w:val="000000"/>
                <w:sz w:val="22"/>
                <w:szCs w:val="22"/>
              </w:rPr>
              <w:t xml:space="preserve">: If you include graphical </w:t>
            </w:r>
            <w:proofErr w:type="gramStart"/>
            <w:r>
              <w:rPr>
                <w:rFonts w:ascii="Calibri" w:eastAsia="Calibri" w:hAnsi="Calibri" w:cs="Calibri"/>
                <w:color w:val="000000"/>
                <w:sz w:val="22"/>
                <w:szCs w:val="22"/>
              </w:rPr>
              <w:t>images</w:t>
            </w:r>
            <w:proofErr w:type="gramEnd"/>
            <w:r>
              <w:rPr>
                <w:rFonts w:ascii="Calibri" w:eastAsia="Calibri" w:hAnsi="Calibri" w:cs="Calibri"/>
                <w:color w:val="000000"/>
                <w:sz w:val="22"/>
                <w:szCs w:val="22"/>
              </w:rPr>
              <w:t xml:space="preserve"> you must obtain consent from people appearing in any photos and confirm that you have consent. A consent statement from you must accompany each report if relevant. A short narrative should accompany the image. </w:t>
            </w:r>
            <w:r>
              <w:rPr>
                <w:rFonts w:ascii="Calibri" w:eastAsia="Calibri" w:hAnsi="Calibri" w:cs="Calibri"/>
                <w:color w:val="FF0000"/>
                <w:sz w:val="22"/>
                <w:szCs w:val="22"/>
              </w:rPr>
              <w:t>Answer N/A not applicable, YES or NO in the box below</w:t>
            </w:r>
          </w:p>
        </w:tc>
      </w:tr>
      <w:tr w:rsidR="00B86F40" w14:paraId="21585548" w14:textId="77777777">
        <w:trPr>
          <w:trHeight w:val="738"/>
        </w:trPr>
        <w:tc>
          <w:tcPr>
            <w:tcW w:w="9923" w:type="dxa"/>
            <w:shd w:val="clear" w:color="auto" w:fill="FFFFFF"/>
          </w:tcPr>
          <w:p w14:paraId="0499CFE8" w14:textId="77777777" w:rsidR="00B86F40" w:rsidRDefault="00B86F40">
            <w:pPr>
              <w:jc w:val="both"/>
              <w:rPr>
                <w:rFonts w:ascii="Calibri" w:eastAsia="Calibri" w:hAnsi="Calibri" w:cs="Calibri"/>
                <w:color w:val="000000"/>
                <w:sz w:val="22"/>
                <w:szCs w:val="22"/>
              </w:rPr>
            </w:pPr>
          </w:p>
          <w:p w14:paraId="1BC9A1FE" w14:textId="77777777" w:rsidR="00B86F40" w:rsidRDefault="00F4511A">
            <w:pPr>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t>N/A</w:t>
            </w:r>
          </w:p>
        </w:tc>
      </w:tr>
      <w:tr w:rsidR="00B86F40" w14:paraId="428A79AA" w14:textId="77777777">
        <w:trPr>
          <w:trHeight w:val="1185"/>
        </w:trPr>
        <w:tc>
          <w:tcPr>
            <w:tcW w:w="9923" w:type="dxa"/>
            <w:shd w:val="clear" w:color="auto" w:fill="D9E2F3"/>
          </w:tcPr>
          <w:p w14:paraId="54CC73FC" w14:textId="77777777" w:rsidR="00B86F40" w:rsidRDefault="00F4511A">
            <w:pPr>
              <w:jc w:val="both"/>
              <w:rPr>
                <w:rFonts w:ascii="Calibri" w:eastAsia="Calibri" w:hAnsi="Calibri" w:cs="Calibri"/>
                <w:color w:val="000000"/>
                <w:sz w:val="22"/>
                <w:szCs w:val="22"/>
              </w:rPr>
            </w:pPr>
            <w:r>
              <w:rPr>
                <w:rFonts w:ascii="Calibri" w:eastAsia="Calibri" w:hAnsi="Calibri" w:cs="Calibri"/>
                <w:b/>
                <w:color w:val="000000"/>
                <w:sz w:val="22"/>
                <w:szCs w:val="22"/>
                <w:u w:val="single"/>
              </w:rPr>
              <w:t>Copyright</w:t>
            </w:r>
            <w:r>
              <w:rPr>
                <w:rFonts w:ascii="Calibri" w:eastAsia="Calibri" w:hAnsi="Calibri" w:cs="Calibri"/>
                <w:color w:val="000000"/>
                <w:sz w:val="22"/>
                <w:szCs w:val="22"/>
              </w:rPr>
              <w:t xml:space="preserve">: If you submit </w:t>
            </w:r>
            <w:proofErr w:type="gramStart"/>
            <w:r>
              <w:rPr>
                <w:rFonts w:ascii="Calibri" w:eastAsia="Calibri" w:hAnsi="Calibri" w:cs="Calibri"/>
                <w:color w:val="000000"/>
                <w:sz w:val="22"/>
                <w:szCs w:val="22"/>
              </w:rPr>
              <w:t>images</w:t>
            </w:r>
            <w:proofErr w:type="gramEnd"/>
            <w:r>
              <w:rPr>
                <w:rFonts w:ascii="Calibri" w:eastAsia="Calibri" w:hAnsi="Calibri" w:cs="Calibri"/>
                <w:color w:val="000000"/>
                <w:sz w:val="22"/>
                <w:szCs w:val="22"/>
              </w:rPr>
              <w:t xml:space="preserve">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Pr>
                <w:rFonts w:ascii="Calibri" w:eastAsia="Calibri" w:hAnsi="Calibri" w:cs="Calibri"/>
                <w:color w:val="FF0000"/>
                <w:sz w:val="22"/>
                <w:szCs w:val="22"/>
              </w:rPr>
              <w:t>Answer N/A not applicable, YES or NO in the box below</w:t>
            </w:r>
          </w:p>
        </w:tc>
      </w:tr>
      <w:tr w:rsidR="00B86F40" w14:paraId="4B90831E" w14:textId="77777777">
        <w:trPr>
          <w:trHeight w:val="558"/>
        </w:trPr>
        <w:tc>
          <w:tcPr>
            <w:tcW w:w="9923" w:type="dxa"/>
            <w:shd w:val="clear" w:color="auto" w:fill="FFFFFF"/>
          </w:tcPr>
          <w:p w14:paraId="556A56E8" w14:textId="77777777" w:rsidR="00B86F40" w:rsidRDefault="00B86F40">
            <w:pPr>
              <w:jc w:val="both"/>
              <w:rPr>
                <w:rFonts w:ascii="Calibri" w:eastAsia="Calibri" w:hAnsi="Calibri" w:cs="Calibri"/>
                <w:color w:val="000000"/>
                <w:sz w:val="22"/>
                <w:szCs w:val="22"/>
              </w:rPr>
            </w:pPr>
          </w:p>
          <w:p w14:paraId="6B94EE8D" w14:textId="43192DED" w:rsidR="00B86F40" w:rsidRDefault="00432B85">
            <w:pPr>
              <w:jc w:val="both"/>
              <w:rPr>
                <w:rFonts w:ascii="Calibri" w:eastAsia="Calibri" w:hAnsi="Calibri" w:cs="Calibri"/>
                <w:color w:val="000000"/>
                <w:sz w:val="22"/>
                <w:szCs w:val="22"/>
              </w:rPr>
            </w:pPr>
            <w:r>
              <w:rPr>
                <w:rFonts w:ascii="Calibri" w:eastAsia="Calibri" w:hAnsi="Calibri" w:cs="Calibri"/>
                <w:color w:val="000000"/>
                <w:sz w:val="22"/>
                <w:szCs w:val="22"/>
                <w:u w:val="single"/>
              </w:rPr>
              <w:t>YES</w:t>
            </w:r>
            <w:r w:rsidR="00F4511A">
              <w:rPr>
                <w:rFonts w:ascii="Calibri" w:eastAsia="Calibri" w:hAnsi="Calibri" w:cs="Calibri"/>
                <w:color w:val="000000"/>
                <w:sz w:val="22"/>
                <w:szCs w:val="22"/>
                <w:u w:val="single"/>
              </w:rPr>
              <w:t xml:space="preserve"> </w:t>
            </w:r>
            <w:r w:rsidR="00F4511A">
              <w:rPr>
                <w:rFonts w:ascii="Calibri" w:eastAsia="Calibri" w:hAnsi="Calibri" w:cs="Calibri"/>
                <w:color w:val="000000"/>
                <w:sz w:val="22"/>
                <w:szCs w:val="22"/>
              </w:rPr>
              <w:t>- Took each image on my own</w:t>
            </w:r>
          </w:p>
        </w:tc>
      </w:tr>
    </w:tbl>
    <w:p w14:paraId="02030552" w14:textId="77777777" w:rsidR="00B86F40" w:rsidRDefault="00B86F40">
      <w:pPr>
        <w:jc w:val="both"/>
        <w:rPr>
          <w:rFonts w:ascii="Calibri" w:eastAsia="Calibri" w:hAnsi="Calibri" w:cs="Calibri"/>
          <w:sz w:val="22"/>
          <w:szCs w:val="22"/>
        </w:rPr>
      </w:pPr>
    </w:p>
    <w:p w14:paraId="48EFD216" w14:textId="77777777" w:rsidR="00B86F40" w:rsidRDefault="00B86F40">
      <w:pPr>
        <w:jc w:val="both"/>
        <w:rPr>
          <w:rFonts w:ascii="Calibri" w:eastAsia="Calibri" w:hAnsi="Calibri" w:cs="Calibri"/>
          <w:sz w:val="22"/>
          <w:szCs w:val="22"/>
        </w:rPr>
      </w:pPr>
    </w:p>
    <w:p w14:paraId="335B71C8" w14:textId="5EB16EA6" w:rsidR="00B86F40" w:rsidRDefault="00F4511A">
      <w:pPr>
        <w:jc w:val="both"/>
        <w:rPr>
          <w:rFonts w:ascii="Calibri" w:eastAsia="Calibri" w:hAnsi="Calibri" w:cs="Calibri"/>
          <w:sz w:val="22"/>
          <w:szCs w:val="22"/>
        </w:rPr>
      </w:pP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Signature of student.............</w:t>
      </w:r>
      <w:r w:rsidRPr="00A06279">
        <w:rPr>
          <w:rFonts w:asciiTheme="majorHAnsi" w:eastAsia="Dancing Script" w:hAnsiTheme="majorHAnsi" w:cstheme="majorHAnsi"/>
          <w:i/>
          <w:sz w:val="22"/>
          <w:szCs w:val="22"/>
        </w:rPr>
        <w:t>Diana Vezeleva</w:t>
      </w:r>
      <w:r>
        <w:rPr>
          <w:rFonts w:ascii="Calibri" w:eastAsia="Calibri" w:hAnsi="Calibri" w:cs="Calibri"/>
          <w:i/>
          <w:sz w:val="22"/>
          <w:szCs w:val="22"/>
        </w:rPr>
        <w:t>....................Date</w:t>
      </w:r>
      <w:r w:rsidR="008E1B78">
        <w:rPr>
          <w:rFonts w:ascii="Calibri" w:eastAsia="Calibri" w:hAnsi="Calibri" w:cs="Calibri"/>
          <w:i/>
          <w:sz w:val="22"/>
          <w:szCs w:val="22"/>
        </w:rPr>
        <w:t xml:space="preserve"> ………</w:t>
      </w:r>
    </w:p>
    <w:p w14:paraId="5628E3B1" w14:textId="77777777" w:rsidR="00B86F40" w:rsidRDefault="00F4511A">
      <w:pPr>
        <w:jc w:val="both"/>
        <w:rPr>
          <w:rFonts w:ascii="Calibri" w:eastAsia="Calibri" w:hAnsi="Calibri" w:cs="Calibri"/>
          <w:sz w:val="22"/>
          <w:szCs w:val="22"/>
        </w:rPr>
      </w:pPr>
      <w:r>
        <w:rPr>
          <w:rFonts w:ascii="Calibri" w:eastAsia="Calibri" w:hAnsi="Calibri" w:cs="Calibri"/>
          <w:i/>
          <w:sz w:val="22"/>
          <w:szCs w:val="22"/>
        </w:rPr>
        <w:tab/>
      </w:r>
    </w:p>
    <w:p w14:paraId="0FABDCF3" w14:textId="581C3A28" w:rsidR="00B86F40" w:rsidRDefault="00F4511A">
      <w:pPr>
        <w:jc w:val="both"/>
        <w:rPr>
          <w:rFonts w:ascii="Calibri" w:eastAsia="Calibri" w:hAnsi="Calibri" w:cs="Calibri"/>
          <w:sz w:val="22"/>
          <w:szCs w:val="22"/>
        </w:rPr>
      </w:pP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Signature of supervisor…………</w:t>
      </w:r>
      <w:r w:rsidRPr="00F4511A">
        <w:rPr>
          <w:rFonts w:ascii="Calibri" w:eastAsia="Calibri" w:hAnsi="Calibri" w:cs="Calibri"/>
          <w:i/>
          <w:sz w:val="22"/>
          <w:szCs w:val="22"/>
        </w:rPr>
        <w:t xml:space="preserve"> </w:t>
      </w:r>
      <w:r w:rsidR="00A06279">
        <w:rPr>
          <w:rFonts w:ascii="Calibri" w:eastAsia="Calibri" w:hAnsi="Calibri" w:cs="Calibri"/>
          <w:i/>
          <w:sz w:val="22"/>
          <w:szCs w:val="22"/>
        </w:rPr>
        <w:t>A</w:t>
      </w:r>
      <w:r w:rsidR="00A06279">
        <w:rPr>
          <w:rFonts w:ascii="Calibri" w:eastAsia="Calibri" w:hAnsi="Calibri" w:cs="Calibri"/>
          <w:i/>
          <w:noProof/>
          <w:sz w:val="22"/>
          <w:szCs w:val="22"/>
        </w:rPr>
        <w:t>ndrew Pitsillides</w:t>
      </w:r>
      <w:r w:rsidRPr="00F4511A">
        <w:rPr>
          <w:rFonts w:ascii="Calibri" w:eastAsia="Calibri" w:hAnsi="Calibri" w:cs="Calibri"/>
          <w:i/>
          <w:sz w:val="22"/>
          <w:szCs w:val="22"/>
        </w:rPr>
        <w:t xml:space="preserve"> </w:t>
      </w:r>
      <w:r>
        <w:rPr>
          <w:rFonts w:ascii="Calibri" w:eastAsia="Calibri" w:hAnsi="Calibri" w:cs="Calibri"/>
          <w:i/>
          <w:sz w:val="22"/>
          <w:szCs w:val="22"/>
        </w:rPr>
        <w:t>…………………… Date………….…</w:t>
      </w:r>
    </w:p>
    <w:sectPr w:rsidR="00B86F40">
      <w:headerReference w:type="default" r:id="rId9"/>
      <w:footerReference w:type="even" r:id="rId10"/>
      <w:footerReference w:type="default" r:id="rId11"/>
      <w:pgSz w:w="11906" w:h="16838"/>
      <w:pgMar w:top="1134" w:right="1134" w:bottom="1021" w:left="1134"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F0B89" w14:textId="77777777" w:rsidR="00686D40" w:rsidRDefault="00686D40">
      <w:r>
        <w:separator/>
      </w:r>
    </w:p>
  </w:endnote>
  <w:endnote w:type="continuationSeparator" w:id="0">
    <w:p w14:paraId="0175441F" w14:textId="77777777" w:rsidR="00686D40" w:rsidRDefault="00686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ancing Scrip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BC14" w14:textId="77777777" w:rsidR="00B86F40" w:rsidRDefault="00F4511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45BC2A33" w14:textId="77777777" w:rsidR="00B86F40" w:rsidRDefault="00B86F40">
    <w:pPr>
      <w:pBdr>
        <w:top w:val="nil"/>
        <w:left w:val="nil"/>
        <w:bottom w:val="nil"/>
        <w:right w:val="nil"/>
        <w:between w:val="nil"/>
      </w:pBdr>
      <w:tabs>
        <w:tab w:val="center" w:pos="4153"/>
        <w:tab w:val="right" w:pos="8306"/>
      </w:tabs>
      <w:ind w:right="360"/>
      <w:rPr>
        <w:color w:val="000000"/>
      </w:rPr>
    </w:pPr>
  </w:p>
  <w:p w14:paraId="5EABC5AF" w14:textId="77777777" w:rsidR="00B86F40" w:rsidRDefault="00B86F40"/>
  <w:p w14:paraId="7ECBBEA2" w14:textId="77777777" w:rsidR="00B86F40" w:rsidRDefault="00B86F40"/>
  <w:p w14:paraId="695D5AEA" w14:textId="77777777" w:rsidR="00B86F40" w:rsidRDefault="00B86F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E8A3" w14:textId="77777777" w:rsidR="00B86F40" w:rsidRDefault="00B86F40">
    <w:pPr>
      <w:ind w:right="360"/>
      <w:rPr>
        <w:rFonts w:ascii="Arial" w:eastAsia="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E2952" w14:textId="77777777" w:rsidR="00686D40" w:rsidRDefault="00686D40">
      <w:r>
        <w:separator/>
      </w:r>
    </w:p>
  </w:footnote>
  <w:footnote w:type="continuationSeparator" w:id="0">
    <w:p w14:paraId="05411946" w14:textId="77777777" w:rsidR="00686D40" w:rsidRDefault="00686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72A0" w14:textId="77777777" w:rsidR="00B86F40" w:rsidRDefault="00B86F40">
    <w:pPr>
      <w:pBdr>
        <w:top w:val="nil"/>
        <w:left w:val="nil"/>
        <w:bottom w:val="nil"/>
        <w:right w:val="nil"/>
        <w:between w:val="nil"/>
      </w:pBdr>
      <w:tabs>
        <w:tab w:val="center" w:pos="4680"/>
        <w:tab w:val="right" w:pos="9360"/>
      </w:tabs>
      <w:jc w:val="right"/>
      <w:rPr>
        <w:color w:val="000000"/>
      </w:rPr>
    </w:pPr>
  </w:p>
  <w:p w14:paraId="50DB149A" w14:textId="77777777" w:rsidR="00B86F40" w:rsidRDefault="00B86F40">
    <w:pPr>
      <w:pBdr>
        <w:top w:val="nil"/>
        <w:left w:val="nil"/>
        <w:bottom w:val="nil"/>
        <w:right w:val="nil"/>
        <w:between w:val="nil"/>
      </w:pBdr>
      <w:tabs>
        <w:tab w:val="center" w:pos="4680"/>
        <w:tab w:val="right" w:pos="9360"/>
      </w:tabs>
      <w:rPr>
        <w:color w:val="000000"/>
      </w:rPr>
    </w:pPr>
  </w:p>
  <w:p w14:paraId="7FB245C9" w14:textId="77777777" w:rsidR="00B86F40" w:rsidRDefault="00B86F40"/>
  <w:p w14:paraId="752C3B29" w14:textId="77777777" w:rsidR="00B86F40" w:rsidRDefault="00B86F40"/>
  <w:p w14:paraId="3CE67993" w14:textId="77777777" w:rsidR="00B86F40" w:rsidRDefault="00B86F4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F40"/>
    <w:rsid w:val="00031C0E"/>
    <w:rsid w:val="00037C51"/>
    <w:rsid w:val="00044355"/>
    <w:rsid w:val="00044572"/>
    <w:rsid w:val="00086D89"/>
    <w:rsid w:val="000B6225"/>
    <w:rsid w:val="000E1209"/>
    <w:rsid w:val="000E5015"/>
    <w:rsid w:val="00105D3B"/>
    <w:rsid w:val="00117BAF"/>
    <w:rsid w:val="0015452B"/>
    <w:rsid w:val="001D0144"/>
    <w:rsid w:val="00225EA8"/>
    <w:rsid w:val="00226C80"/>
    <w:rsid w:val="00246DD6"/>
    <w:rsid w:val="002832D8"/>
    <w:rsid w:val="00287EAE"/>
    <w:rsid w:val="00326E35"/>
    <w:rsid w:val="0035207A"/>
    <w:rsid w:val="003A76B6"/>
    <w:rsid w:val="003C4E23"/>
    <w:rsid w:val="003D18DA"/>
    <w:rsid w:val="003E50A4"/>
    <w:rsid w:val="0041208F"/>
    <w:rsid w:val="00425544"/>
    <w:rsid w:val="00432B85"/>
    <w:rsid w:val="004B62C9"/>
    <w:rsid w:val="004E218B"/>
    <w:rsid w:val="00510ED2"/>
    <w:rsid w:val="0052785E"/>
    <w:rsid w:val="005A7322"/>
    <w:rsid w:val="00610236"/>
    <w:rsid w:val="0061153B"/>
    <w:rsid w:val="00642C09"/>
    <w:rsid w:val="00686D40"/>
    <w:rsid w:val="00696B0D"/>
    <w:rsid w:val="006C33A5"/>
    <w:rsid w:val="00705CDE"/>
    <w:rsid w:val="0073082C"/>
    <w:rsid w:val="00731F73"/>
    <w:rsid w:val="00745E94"/>
    <w:rsid w:val="00840B01"/>
    <w:rsid w:val="00853D18"/>
    <w:rsid w:val="008E1B78"/>
    <w:rsid w:val="008E3D48"/>
    <w:rsid w:val="00952501"/>
    <w:rsid w:val="009802A7"/>
    <w:rsid w:val="009E3BBF"/>
    <w:rsid w:val="00A06279"/>
    <w:rsid w:val="00A23908"/>
    <w:rsid w:val="00A87AF5"/>
    <w:rsid w:val="00AD08BD"/>
    <w:rsid w:val="00B115AF"/>
    <w:rsid w:val="00B86F40"/>
    <w:rsid w:val="00C40F61"/>
    <w:rsid w:val="00CA69D9"/>
    <w:rsid w:val="00CD3BBA"/>
    <w:rsid w:val="00D6089A"/>
    <w:rsid w:val="00D6643E"/>
    <w:rsid w:val="00D96567"/>
    <w:rsid w:val="00EB22EF"/>
    <w:rsid w:val="00EC7124"/>
    <w:rsid w:val="00EE1BFA"/>
    <w:rsid w:val="00F25F0F"/>
    <w:rsid w:val="00F4511A"/>
    <w:rsid w:val="00F53F07"/>
    <w:rsid w:val="00F54F52"/>
    <w:rsid w:val="00F63C86"/>
    <w:rsid w:val="00F8652F"/>
    <w:rsid w:val="00FA1FB2"/>
    <w:rsid w:val="00FB11B3"/>
    <w:rsid w:val="00FF1462"/>
    <w:rsid w:val="0683F87E"/>
    <w:rsid w:val="07DE2BEF"/>
    <w:rsid w:val="0F75E89D"/>
    <w:rsid w:val="205F83C0"/>
    <w:rsid w:val="39FB74E8"/>
    <w:rsid w:val="4F08EBDC"/>
    <w:rsid w:val="5F2DBAC7"/>
    <w:rsid w:val="6BEC5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CB43"/>
  <w15:docId w15:val="{45FFF6A0-1190-6444-A653-46F8D11E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952501"/>
  </w:style>
  <w:style w:type="paragraph" w:styleId="BalloonText">
    <w:name w:val="Balloon Text"/>
    <w:basedOn w:val="Normal"/>
    <w:link w:val="BalloonTextChar"/>
    <w:uiPriority w:val="99"/>
    <w:semiHidden/>
    <w:unhideWhenUsed/>
    <w:rsid w:val="00A239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908"/>
    <w:rPr>
      <w:rFonts w:ascii="Segoe UI" w:hAnsi="Segoe UI" w:cs="Segoe UI"/>
      <w:sz w:val="18"/>
      <w:szCs w:val="18"/>
    </w:rPr>
  </w:style>
  <w:style w:type="paragraph" w:styleId="ListParagraph">
    <w:name w:val="List Paragraph"/>
    <w:basedOn w:val="Normal"/>
    <w:uiPriority w:val="34"/>
    <w:qFormat/>
    <w:rsid w:val="00117BAF"/>
    <w:pPr>
      <w:ind w:left="720"/>
      <w:contextualSpacing/>
    </w:pPr>
  </w:style>
  <w:style w:type="paragraph" w:styleId="Header">
    <w:name w:val="header"/>
    <w:basedOn w:val="Normal"/>
    <w:link w:val="HeaderChar"/>
    <w:uiPriority w:val="99"/>
    <w:unhideWhenUsed/>
    <w:rsid w:val="00EB22EF"/>
    <w:pPr>
      <w:tabs>
        <w:tab w:val="center" w:pos="4513"/>
        <w:tab w:val="right" w:pos="9026"/>
      </w:tabs>
    </w:pPr>
  </w:style>
  <w:style w:type="character" w:customStyle="1" w:styleId="HeaderChar">
    <w:name w:val="Header Char"/>
    <w:basedOn w:val="DefaultParagraphFont"/>
    <w:link w:val="Header"/>
    <w:uiPriority w:val="99"/>
    <w:rsid w:val="00EB22EF"/>
  </w:style>
  <w:style w:type="paragraph" w:styleId="Footer">
    <w:name w:val="footer"/>
    <w:basedOn w:val="Normal"/>
    <w:link w:val="FooterChar"/>
    <w:uiPriority w:val="99"/>
    <w:unhideWhenUsed/>
    <w:rsid w:val="00EB22EF"/>
    <w:pPr>
      <w:tabs>
        <w:tab w:val="center" w:pos="4513"/>
        <w:tab w:val="right" w:pos="9026"/>
      </w:tabs>
    </w:pPr>
  </w:style>
  <w:style w:type="character" w:customStyle="1" w:styleId="FooterChar">
    <w:name w:val="Footer Char"/>
    <w:basedOn w:val="DefaultParagraphFont"/>
    <w:link w:val="Footer"/>
    <w:uiPriority w:val="99"/>
    <w:rsid w:val="00EB2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1760</Words>
  <Characters>10038</Characters>
  <Application>Microsoft Office Word</Application>
  <DocSecurity>0</DocSecurity>
  <Lines>83</Lines>
  <Paragraphs>23</Paragraphs>
  <ScaleCrop>false</ScaleCrop>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Pitsillides, Andrew</dc:creator>
  <cp:lastModifiedBy>Piggott, Maryanne</cp:lastModifiedBy>
  <cp:revision>3</cp:revision>
  <cp:lastPrinted>2022-09-27T15:09:00Z</cp:lastPrinted>
  <dcterms:created xsi:type="dcterms:W3CDTF">2022-09-27T15:09:00Z</dcterms:created>
  <dcterms:modified xsi:type="dcterms:W3CDTF">2022-09-27T15:09:00Z</dcterms:modified>
</cp:coreProperties>
</file>