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7D8" w14:textId="6B6C325B" w:rsidR="00CF25C0" w:rsidRPr="000011BA" w:rsidRDefault="000011BA">
      <w:pPr>
        <w:rPr>
          <w:rFonts w:ascii="Calibri" w:hAnsi="Calibri" w:cs="Calibri"/>
          <w:b/>
          <w:bCs/>
          <w:sz w:val="24"/>
          <w:szCs w:val="24"/>
        </w:rPr>
      </w:pPr>
      <w:r w:rsidRPr="000011BA">
        <w:rPr>
          <w:rFonts w:ascii="Calibri" w:hAnsi="Calibri" w:cs="Calibri"/>
          <w:b/>
          <w:bCs/>
          <w:sz w:val="24"/>
          <w:szCs w:val="24"/>
        </w:rPr>
        <w:t>PROJECT RESUME</w:t>
      </w:r>
    </w:p>
    <w:p w14:paraId="6F51CF65" w14:textId="77777777" w:rsidR="000011BA" w:rsidRPr="000011BA" w:rsidRDefault="000011BA">
      <w:pPr>
        <w:rPr>
          <w:rFonts w:ascii="Calibri" w:hAnsi="Calibri" w:cs="Calibri"/>
          <w:sz w:val="24"/>
          <w:szCs w:val="24"/>
        </w:rPr>
      </w:pPr>
    </w:p>
    <w:p w14:paraId="0BB682EB" w14:textId="14AEAF3F" w:rsidR="000011BA" w:rsidRPr="000011BA" w:rsidRDefault="000011BA">
      <w:pPr>
        <w:rPr>
          <w:rFonts w:ascii="Calibri" w:hAnsi="Calibri" w:cs="Calibri"/>
          <w:sz w:val="24"/>
          <w:szCs w:val="24"/>
        </w:rPr>
      </w:pPr>
      <w:r w:rsidRPr="000011BA">
        <w:rPr>
          <w:rFonts w:ascii="Calibri" w:hAnsi="Calibri" w:cs="Calibri"/>
          <w:b/>
          <w:bCs/>
          <w:sz w:val="24"/>
          <w:szCs w:val="24"/>
        </w:rPr>
        <w:t>TITLE</w:t>
      </w:r>
      <w:r w:rsidRPr="000011BA">
        <w:rPr>
          <w:rFonts w:ascii="Calibri" w:hAnsi="Calibri" w:cs="Calibri"/>
          <w:sz w:val="24"/>
          <w:szCs w:val="24"/>
        </w:rPr>
        <w:t>:</w:t>
      </w:r>
      <w:r w:rsidRPr="000011BA">
        <w:rPr>
          <w:rFonts w:ascii="Calibri" w:hAnsi="Calibri" w:cs="Calibri"/>
          <w:color w:val="000000"/>
          <w:kern w:val="0"/>
          <w:sz w:val="24"/>
          <w:szCs w:val="24"/>
        </w:rPr>
        <w:t xml:space="preserve"> </w:t>
      </w:r>
      <w:r w:rsidRPr="000011BA">
        <w:rPr>
          <w:rFonts w:ascii="Calibri" w:hAnsi="Calibri" w:cs="Calibri"/>
          <w:sz w:val="24"/>
          <w:szCs w:val="24"/>
        </w:rPr>
        <w:t>Evaluating the use of Lugol’s solution as a topical stain for the gross dissection of facial muscles in Rhesus Macaque (Macaca mulatta)</w:t>
      </w:r>
    </w:p>
    <w:p w14:paraId="0854F676" w14:textId="77777777" w:rsidR="000011BA" w:rsidRPr="000011BA" w:rsidRDefault="000011BA">
      <w:pPr>
        <w:rPr>
          <w:rFonts w:ascii="Calibri" w:hAnsi="Calibri" w:cs="Calibri"/>
          <w:sz w:val="24"/>
          <w:szCs w:val="24"/>
        </w:rPr>
      </w:pPr>
    </w:p>
    <w:p w14:paraId="47F6EB23" w14:textId="055620C0" w:rsidR="000011BA" w:rsidRPr="000011BA" w:rsidRDefault="000011BA">
      <w:pPr>
        <w:rPr>
          <w:rFonts w:ascii="Calibri" w:hAnsi="Calibri" w:cs="Calibri"/>
          <w:sz w:val="24"/>
          <w:szCs w:val="24"/>
        </w:rPr>
      </w:pPr>
      <w:r w:rsidRPr="000011BA">
        <w:rPr>
          <w:rFonts w:ascii="Calibri" w:hAnsi="Calibri" w:cs="Calibri"/>
          <w:sz w:val="24"/>
          <w:szCs w:val="24"/>
        </w:rPr>
        <w:t>Muscles of facial expression are fundamental in non-verbal communication, yet it is poorly understood how these structures have evolved. Rhesus macaques (</w:t>
      </w:r>
      <w:r w:rsidRPr="000011BA">
        <w:rPr>
          <w:rFonts w:ascii="Calibri" w:hAnsi="Calibri" w:cs="Calibri"/>
          <w:i/>
          <w:iCs/>
          <w:sz w:val="24"/>
          <w:szCs w:val="24"/>
        </w:rPr>
        <w:t xml:space="preserve">Macaca mulatta) </w:t>
      </w:r>
      <w:r w:rsidRPr="000011BA">
        <w:rPr>
          <w:rFonts w:ascii="Calibri" w:hAnsi="Calibri" w:cs="Calibri"/>
          <w:sz w:val="24"/>
          <w:szCs w:val="24"/>
        </w:rPr>
        <w:t>are regularly used as a non-human analogue, yet the basic anatomical data is based on scant previous literature. Recent gross cadaveric studies have found difficulty in distinguishing these small muscle fibres from surrounding tissues. There is anecdotal evidence that LS can be used as a topical stain to highlight these muscle fibres. This project aims to collect empirical data that this chemical mixture indeed can be used within the gross dissection toolkit to elucidate small muscle fibres from surrounding structures, bypassing the need for other costly and destructive methods where individual specimens are scarce.</w:t>
      </w:r>
    </w:p>
    <w:p w14:paraId="453C6599" w14:textId="77777777" w:rsidR="000011BA" w:rsidRPr="000011BA" w:rsidRDefault="000011BA">
      <w:pPr>
        <w:rPr>
          <w:rFonts w:ascii="Calibri" w:hAnsi="Calibri" w:cs="Calibri"/>
          <w:sz w:val="24"/>
          <w:szCs w:val="24"/>
        </w:rPr>
      </w:pPr>
    </w:p>
    <w:p w14:paraId="1204D70B" w14:textId="6AC6AF74" w:rsidR="000011BA" w:rsidRPr="000011BA" w:rsidRDefault="000011BA">
      <w:pPr>
        <w:rPr>
          <w:rFonts w:ascii="Calibri" w:hAnsi="Calibri" w:cs="Calibri"/>
          <w:sz w:val="24"/>
          <w:szCs w:val="24"/>
        </w:rPr>
      </w:pPr>
      <w:r w:rsidRPr="000011BA">
        <w:rPr>
          <w:rFonts w:ascii="Calibri" w:hAnsi="Calibri" w:cs="Calibri"/>
          <w:sz w:val="24"/>
          <w:szCs w:val="24"/>
        </w:rPr>
        <w:t>File: USVRS – Project Resume 202324 MOLLOY-HUMPHREYS</w:t>
      </w:r>
    </w:p>
    <w:sectPr w:rsidR="000011BA" w:rsidRPr="00001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BA"/>
    <w:rsid w:val="000011BA"/>
    <w:rsid w:val="00726CE4"/>
    <w:rsid w:val="00AA2F29"/>
    <w:rsid w:val="00CF25C0"/>
    <w:rsid w:val="00C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A8D9"/>
  <w15:chartTrackingRefBased/>
  <w15:docId w15:val="{1847E085-3B4F-401E-8834-B3CFF88D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1BA"/>
    <w:rPr>
      <w:rFonts w:eastAsiaTheme="majorEastAsia" w:cstheme="majorBidi"/>
      <w:color w:val="272727" w:themeColor="text1" w:themeTint="D8"/>
    </w:rPr>
  </w:style>
  <w:style w:type="paragraph" w:styleId="Title">
    <w:name w:val="Title"/>
    <w:basedOn w:val="Normal"/>
    <w:next w:val="Normal"/>
    <w:link w:val="TitleChar"/>
    <w:uiPriority w:val="10"/>
    <w:qFormat/>
    <w:rsid w:val="0000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1BA"/>
    <w:pPr>
      <w:spacing w:before="160"/>
      <w:jc w:val="center"/>
    </w:pPr>
    <w:rPr>
      <w:i/>
      <w:iCs/>
      <w:color w:val="404040" w:themeColor="text1" w:themeTint="BF"/>
    </w:rPr>
  </w:style>
  <w:style w:type="character" w:customStyle="1" w:styleId="QuoteChar">
    <w:name w:val="Quote Char"/>
    <w:basedOn w:val="DefaultParagraphFont"/>
    <w:link w:val="Quote"/>
    <w:uiPriority w:val="29"/>
    <w:rsid w:val="000011BA"/>
    <w:rPr>
      <w:i/>
      <w:iCs/>
      <w:color w:val="404040" w:themeColor="text1" w:themeTint="BF"/>
    </w:rPr>
  </w:style>
  <w:style w:type="paragraph" w:styleId="ListParagraph">
    <w:name w:val="List Paragraph"/>
    <w:basedOn w:val="Normal"/>
    <w:uiPriority w:val="34"/>
    <w:qFormat/>
    <w:rsid w:val="000011BA"/>
    <w:pPr>
      <w:ind w:left="720"/>
      <w:contextualSpacing/>
    </w:pPr>
  </w:style>
  <w:style w:type="character" w:styleId="IntenseEmphasis">
    <w:name w:val="Intense Emphasis"/>
    <w:basedOn w:val="DefaultParagraphFont"/>
    <w:uiPriority w:val="21"/>
    <w:qFormat/>
    <w:rsid w:val="000011BA"/>
    <w:rPr>
      <w:i/>
      <w:iCs/>
      <w:color w:val="0F4761" w:themeColor="accent1" w:themeShade="BF"/>
    </w:rPr>
  </w:style>
  <w:style w:type="paragraph" w:styleId="IntenseQuote">
    <w:name w:val="Intense Quote"/>
    <w:basedOn w:val="Normal"/>
    <w:next w:val="Normal"/>
    <w:link w:val="IntenseQuoteChar"/>
    <w:uiPriority w:val="30"/>
    <w:qFormat/>
    <w:rsid w:val="0000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1BA"/>
    <w:rPr>
      <w:i/>
      <w:iCs/>
      <w:color w:val="0F4761" w:themeColor="accent1" w:themeShade="BF"/>
    </w:rPr>
  </w:style>
  <w:style w:type="character" w:styleId="IntenseReference">
    <w:name w:val="Intense Reference"/>
    <w:basedOn w:val="DefaultParagraphFont"/>
    <w:uiPriority w:val="32"/>
    <w:qFormat/>
    <w:rsid w:val="00001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cp:lastPrinted>2024-05-21T14:55:00Z</cp:lastPrinted>
  <dcterms:created xsi:type="dcterms:W3CDTF">2024-05-21T14:52:00Z</dcterms:created>
  <dcterms:modified xsi:type="dcterms:W3CDTF">2024-05-21T14:54:00Z</dcterms:modified>
</cp:coreProperties>
</file>