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3C4141D0" w:rsidR="001915B6" w:rsidRPr="00583ADE" w:rsidRDefault="009C4EB5">
            <w:pPr>
              <w:rPr>
                <w:rFonts w:ascii="Calibri" w:hAnsi="Calibri" w:cs="Calibri"/>
                <w:szCs w:val="24"/>
              </w:rPr>
            </w:pPr>
            <w:bookmarkStart w:id="0" w:name="h.gjdgxs" w:colFirst="0" w:colLast="0"/>
            <w:bookmarkEnd w:id="0"/>
            <w:r>
              <w:rPr>
                <w:rFonts w:ascii="Calibri" w:hAnsi="Calibri" w:cs="Calibri"/>
                <w:szCs w:val="24"/>
              </w:rPr>
              <w:t>Jeremy B.A. Green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5475BA85" w:rsidR="001915B6" w:rsidRPr="00583ADE" w:rsidRDefault="009C4EB5">
            <w:pPr>
              <w:rPr>
                <w:rFonts w:ascii="Calibri" w:hAnsi="Calibri" w:cs="Calibri"/>
                <w:szCs w:val="24"/>
              </w:rPr>
            </w:pPr>
            <w:bookmarkStart w:id="1" w:name="h.30j0zll" w:colFirst="0" w:colLast="0"/>
            <w:bookmarkEnd w:id="1"/>
            <w:r>
              <w:rPr>
                <w:rFonts w:ascii="Calibri" w:hAnsi="Calibri" w:cs="Calibri"/>
                <w:szCs w:val="24"/>
              </w:rPr>
              <w:t>King’s College London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55C9D911" w:rsidR="001915B6" w:rsidRPr="00583ADE" w:rsidRDefault="009C4EB5">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6715A671" w:rsidR="001915B6" w:rsidRDefault="009C4EB5">
            <w:pPr>
              <w:rPr>
                <w:rFonts w:ascii="Calibri" w:hAnsi="Calibri" w:cs="Calibri"/>
                <w:szCs w:val="24"/>
              </w:rPr>
            </w:pPr>
            <w:bookmarkStart w:id="3" w:name="h.3znysh7" w:colFirst="0" w:colLast="0"/>
            <w:bookmarkEnd w:id="3"/>
            <w:r>
              <w:rPr>
                <w:rFonts w:ascii="Calibri" w:hAnsi="Calibri" w:cs="Calibri"/>
                <w:szCs w:val="24"/>
              </w:rPr>
              <w:t>19</w:t>
            </w:r>
            <w:r w:rsidRPr="009C4EB5">
              <w:rPr>
                <w:rFonts w:ascii="Calibri" w:hAnsi="Calibri" w:cs="Calibri"/>
                <w:szCs w:val="24"/>
                <w:vertAlign w:val="superscript"/>
              </w:rPr>
              <w:t>th</w:t>
            </w:r>
            <w:r>
              <w:rPr>
                <w:rFonts w:ascii="Calibri" w:hAnsi="Calibri" w:cs="Calibri"/>
                <w:szCs w:val="24"/>
              </w:rPr>
              <w:t xml:space="preserve"> International Xenopus Conference, Cambridge, MD [</w:t>
            </w:r>
            <w:r>
              <w:rPr>
                <w:rFonts w:ascii="Calibri" w:hAnsi="Calibri" w:cs="Calibri"/>
                <w:i/>
                <w:iCs/>
                <w:szCs w:val="24"/>
              </w:rPr>
              <w:t>sic</w:t>
            </w:r>
            <w:r>
              <w:rPr>
                <w:rFonts w:ascii="Calibri" w:hAnsi="Calibri" w:cs="Calibri"/>
                <w:sz w:val="26"/>
                <w:szCs w:val="26"/>
              </w:rPr>
              <w:t>]</w:t>
            </w:r>
            <w:r>
              <w:rPr>
                <w:rFonts w:ascii="Calibri" w:hAnsi="Calibri" w:cs="Calibri"/>
                <w:szCs w:val="24"/>
              </w:rPr>
              <w:t>, USA.</w:t>
            </w:r>
          </w:p>
          <w:p w14:paraId="29689608" w14:textId="7336DEF8" w:rsidR="009C4EB5" w:rsidRDefault="00F56456">
            <w:pPr>
              <w:rPr>
                <w:rFonts w:ascii="Calibri" w:hAnsi="Calibri" w:cs="Calibri"/>
                <w:szCs w:val="24"/>
              </w:rPr>
            </w:pPr>
            <w:r w:rsidRPr="00F56456">
              <w:rPr>
                <w:rFonts w:ascii="Calibri" w:hAnsi="Calibri" w:cs="Calibri"/>
                <w:szCs w:val="24"/>
              </w:rPr>
              <w:t xml:space="preserve">20-24 </w:t>
            </w:r>
            <w:proofErr w:type="gramStart"/>
            <w:r w:rsidRPr="00F56456">
              <w:rPr>
                <w:rFonts w:ascii="Calibri" w:hAnsi="Calibri" w:cs="Calibri"/>
                <w:szCs w:val="24"/>
              </w:rPr>
              <w:t>August,</w:t>
            </w:r>
            <w:proofErr w:type="gramEnd"/>
            <w:r w:rsidRPr="00F56456">
              <w:rPr>
                <w:rFonts w:ascii="Calibri" w:hAnsi="Calibri" w:cs="Calibri"/>
                <w:szCs w:val="24"/>
              </w:rPr>
              <w:t xml:space="preserve"> 2023</w:t>
            </w:r>
          </w:p>
          <w:p w14:paraId="2233AE1D" w14:textId="4CCABCF2" w:rsidR="00583ADE" w:rsidRPr="00583ADE" w:rsidRDefault="00F56456">
            <w:pPr>
              <w:rPr>
                <w:rFonts w:ascii="Calibri" w:hAnsi="Calibri" w:cs="Calibri"/>
                <w:szCs w:val="24"/>
              </w:rPr>
            </w:pPr>
            <w:r>
              <w:rPr>
                <w:rFonts w:ascii="Calibri" w:hAnsi="Calibri" w:cs="Calibri"/>
                <w:szCs w:val="24"/>
              </w:rPr>
              <w:t>Attended conference, chaired one session, presented platform short talk</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4B8AB8A9" w14:textId="5BF7582B" w:rsidR="001915B6" w:rsidRDefault="00F56456">
            <w:pPr>
              <w:rPr>
                <w:rFonts w:ascii="Calibri" w:hAnsi="Calibri" w:cs="Calibri"/>
                <w:szCs w:val="24"/>
              </w:rPr>
            </w:pPr>
            <w:bookmarkStart w:id="4" w:name="h.2et92p0" w:colFirst="0" w:colLast="0"/>
            <w:bookmarkEnd w:id="4"/>
            <w:r>
              <w:rPr>
                <w:rFonts w:ascii="Calibri" w:hAnsi="Calibri" w:cs="Calibri"/>
                <w:szCs w:val="24"/>
              </w:rPr>
              <w:t>1) Disseminate our results to advance 3Rs (refinement, reduction, replacement) of animals in research</w:t>
            </w:r>
          </w:p>
          <w:p w14:paraId="06632D0E" w14:textId="3E3BF7B3" w:rsidR="00F56456" w:rsidRPr="00583ADE" w:rsidRDefault="00F56456">
            <w:pPr>
              <w:rPr>
                <w:rFonts w:ascii="Calibri" w:hAnsi="Calibri" w:cs="Calibri"/>
                <w:szCs w:val="24"/>
              </w:rPr>
            </w:pPr>
            <w:r>
              <w:rPr>
                <w:rFonts w:ascii="Calibri" w:hAnsi="Calibri" w:cs="Calibri"/>
                <w:szCs w:val="24"/>
              </w:rPr>
              <w:t>2) Keep abreast of developments in Xenopus, a superb model system for developmental and cell biology</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COMMENTS: Describe your experience at the conference </w:t>
            </w:r>
            <w:r w:rsidRPr="00F56456">
              <w:rPr>
                <w:rFonts w:ascii="Calibri" w:eastAsia="Questrial" w:hAnsi="Calibri" w:cs="Calibri"/>
                <w:strike/>
                <w:szCs w:val="24"/>
              </w:rPr>
              <w:t>/ lab visit / course / semina</w:t>
            </w:r>
            <w:r w:rsidR="001E5BC7" w:rsidRPr="00F56456">
              <w:rPr>
                <w:rFonts w:ascii="Calibri" w:eastAsia="Questrial" w:hAnsi="Calibri" w:cs="Calibri"/>
                <w:strike/>
                <w:szCs w:val="24"/>
              </w:rPr>
              <w:t>r/ event</w:t>
            </w:r>
            <w:r w:rsidR="00D62C5F" w:rsidRPr="00F56456">
              <w:rPr>
                <w:rFonts w:ascii="Calibri" w:eastAsia="Questrial" w:hAnsi="Calibri" w:cs="Calibri"/>
                <w:strike/>
                <w:szCs w:val="24"/>
              </w:rPr>
              <w:t>.</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004EB13B" w14:textId="3A913B2A" w:rsidR="00583ADE" w:rsidRPr="00583ADE" w:rsidRDefault="00C0220A">
            <w:pPr>
              <w:rPr>
                <w:rFonts w:ascii="Calibri" w:hAnsi="Calibri" w:cs="Calibri"/>
                <w:szCs w:val="24"/>
              </w:rPr>
            </w:pPr>
            <w:r>
              <w:rPr>
                <w:rFonts w:ascii="Calibri" w:hAnsi="Calibri" w:cs="Calibri"/>
                <w:szCs w:val="24"/>
              </w:rPr>
              <w:t>Xenopus frogs are outstanding models for developmental and cell biology and this was much in evidence when the small but vigorous research community met at the 19</w:t>
            </w:r>
            <w:r w:rsidRPr="00C0220A">
              <w:rPr>
                <w:rFonts w:ascii="Calibri" w:hAnsi="Calibri" w:cs="Calibri"/>
                <w:szCs w:val="24"/>
                <w:vertAlign w:val="superscript"/>
              </w:rPr>
              <w:t>th</w:t>
            </w:r>
            <w:r>
              <w:rPr>
                <w:rFonts w:ascii="Calibri" w:hAnsi="Calibri" w:cs="Calibri"/>
                <w:szCs w:val="24"/>
              </w:rPr>
              <w:t xml:space="preserve"> Biennial International Xenopus Conference in Cambridge, Maryland, on the east coast of the USA. The new biology presented ranged from use of Xenopus for anatomical/phenotypic screening of candidate human disease genes and variants (including cancer and autism), via insights into the role of fluid pressure in control of neural development and archenteron collapse, </w:t>
            </w:r>
            <w:r w:rsidR="00C9574E">
              <w:rPr>
                <w:rFonts w:ascii="Calibri" w:hAnsi="Calibri" w:cs="Calibri"/>
                <w:szCs w:val="24"/>
              </w:rPr>
              <w:t xml:space="preserve">the mechanism of folate prevention of spina bifida (it’s via </w:t>
            </w:r>
            <w:proofErr w:type="spellStart"/>
            <w:r w:rsidR="00C9574E">
              <w:rPr>
                <w:rFonts w:ascii="Calibri" w:hAnsi="Calibri" w:cs="Calibri"/>
                <w:szCs w:val="24"/>
              </w:rPr>
              <w:t>convesion</w:t>
            </w:r>
            <w:proofErr w:type="spellEnd"/>
            <w:r w:rsidR="00C9574E">
              <w:rPr>
                <w:rFonts w:ascii="Calibri" w:hAnsi="Calibri" w:cs="Calibri"/>
                <w:szCs w:val="24"/>
              </w:rPr>
              <w:t xml:space="preserve"> to retinoic acid), </w:t>
            </w:r>
            <w:r>
              <w:rPr>
                <w:rFonts w:ascii="Calibri" w:hAnsi="Calibri" w:cs="Calibri"/>
                <w:szCs w:val="24"/>
              </w:rPr>
              <w:t xml:space="preserve">to the metabolic control of tissue regeneration and the molecular regulators of cellular apical constriction. </w:t>
            </w:r>
            <w:r w:rsidR="0002613F">
              <w:rPr>
                <w:rFonts w:ascii="Calibri" w:hAnsi="Calibri" w:cs="Calibri"/>
                <w:szCs w:val="24"/>
              </w:rPr>
              <w:t>Among the talks, many pointed out the advantages of Xenopus over zebrafish, including not only the smaller and simpler genome and faster breeding time of Xenopus tropicalis, but also highly efficient F0 gene knockout using CRISPR, including even unilateral gene knockout where half the animal is mutant and the other a wild-type contralateral control! My Symington Bequest-funded attendance was to present the results of</w:t>
            </w:r>
            <w:r w:rsidR="00C9574E">
              <w:rPr>
                <w:rFonts w:ascii="Calibri" w:hAnsi="Calibri" w:cs="Calibri"/>
                <w:szCs w:val="24"/>
              </w:rPr>
              <w:t xml:space="preserve"> our</w:t>
            </w:r>
            <w:r w:rsidR="0002613F">
              <w:rPr>
                <w:rFonts w:ascii="Calibri" w:hAnsi="Calibri" w:cs="Calibri"/>
                <w:szCs w:val="24"/>
              </w:rPr>
              <w:t xml:space="preserve"> testing </w:t>
            </w:r>
            <w:r w:rsidR="00C9574E">
              <w:rPr>
                <w:rFonts w:ascii="Calibri" w:hAnsi="Calibri" w:cs="Calibri"/>
                <w:szCs w:val="24"/>
              </w:rPr>
              <w:t xml:space="preserve">of </w:t>
            </w:r>
            <w:r w:rsidR="0002613F">
              <w:rPr>
                <w:rFonts w:ascii="Calibri" w:hAnsi="Calibri" w:cs="Calibri"/>
                <w:szCs w:val="24"/>
              </w:rPr>
              <w:t xml:space="preserve">a protocol to double the egg-laying productivity of Xenopus females. We found that current protocols massively under-use the egg-laying capacity of Xenopus </w:t>
            </w:r>
            <w:proofErr w:type="spellStart"/>
            <w:r w:rsidR="0002613F">
              <w:rPr>
                <w:rFonts w:ascii="Calibri" w:hAnsi="Calibri" w:cs="Calibri"/>
                <w:szCs w:val="24"/>
              </w:rPr>
              <w:t>laevis</w:t>
            </w:r>
            <w:proofErr w:type="spellEnd"/>
            <w:r w:rsidR="0002613F">
              <w:rPr>
                <w:rFonts w:ascii="Calibri" w:hAnsi="Calibri" w:cs="Calibri"/>
                <w:szCs w:val="24"/>
              </w:rPr>
              <w:t xml:space="preserve"> and that doubling the number of hormone-stimulated egg-laying days produces only a modest, transient increase in strain (as measured by corticosterone secretion) after the second of two closely-spaced ovulations while doubling the egg-laying days and having no effect on egg number or quality on each day</w:t>
            </w:r>
            <w:r w:rsidR="00C9574E">
              <w:rPr>
                <w:rFonts w:ascii="Calibri" w:hAnsi="Calibri" w:cs="Calibri"/>
                <w:szCs w:val="24"/>
              </w:rPr>
              <w:t xml:space="preserve"> or overall animal </w:t>
            </w:r>
            <w:r w:rsidR="00C9574E">
              <w:rPr>
                <w:rFonts w:ascii="Calibri" w:hAnsi="Calibri" w:cs="Calibri"/>
                <w:szCs w:val="24"/>
              </w:rPr>
              <w:lastRenderedPageBreak/>
              <w:t>health</w:t>
            </w:r>
            <w:r w:rsidR="0002613F">
              <w:rPr>
                <w:rFonts w:ascii="Calibri" w:hAnsi="Calibri" w:cs="Calibri"/>
                <w:szCs w:val="24"/>
              </w:rPr>
              <w:t>. The reception to this work was</w:t>
            </w:r>
            <w:r w:rsidR="00C9574E">
              <w:rPr>
                <w:rFonts w:ascii="Calibri" w:hAnsi="Calibri" w:cs="Calibri"/>
                <w:szCs w:val="24"/>
              </w:rPr>
              <w:t>,</w:t>
            </w:r>
            <w:r w:rsidR="0002613F">
              <w:rPr>
                <w:rFonts w:ascii="Calibri" w:hAnsi="Calibri" w:cs="Calibri"/>
                <w:szCs w:val="24"/>
              </w:rPr>
              <w:t xml:space="preserve"> understandably</w:t>
            </w:r>
            <w:r w:rsidR="00C9574E">
              <w:rPr>
                <w:rFonts w:ascii="Calibri" w:hAnsi="Calibri" w:cs="Calibri"/>
                <w:szCs w:val="24"/>
              </w:rPr>
              <w:t>,</w:t>
            </w:r>
            <w:r w:rsidR="0002613F">
              <w:rPr>
                <w:rFonts w:ascii="Calibri" w:hAnsi="Calibri" w:cs="Calibri"/>
                <w:szCs w:val="24"/>
              </w:rPr>
              <w:t xml:space="preserve"> strongly positive as it offers a potential to double output or halve animal costs for researchers using Xenopus </w:t>
            </w:r>
            <w:proofErr w:type="spellStart"/>
            <w:r w:rsidR="0002613F">
              <w:rPr>
                <w:rFonts w:ascii="Calibri" w:hAnsi="Calibri" w:cs="Calibri"/>
                <w:szCs w:val="24"/>
              </w:rPr>
              <w:t>laevis</w:t>
            </w:r>
            <w:proofErr w:type="spellEnd"/>
            <w:r w:rsidR="0002613F">
              <w:rPr>
                <w:rFonts w:ascii="Calibri" w:hAnsi="Calibri" w:cs="Calibri"/>
                <w:szCs w:val="24"/>
              </w:rPr>
              <w:t>.</w:t>
            </w:r>
          </w:p>
          <w:p w14:paraId="212EC1EB" w14:textId="77777777" w:rsidR="00583ADE" w:rsidRPr="00583ADE" w:rsidRDefault="00583ADE" w:rsidP="00C9574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38B55BD2" w14:textId="3CA4C085" w:rsidR="00583ADE" w:rsidRPr="00583ADE" w:rsidRDefault="00C9574E">
            <w:pPr>
              <w:rPr>
                <w:rFonts w:ascii="Calibri" w:hAnsi="Calibri" w:cs="Calibri"/>
                <w:szCs w:val="24"/>
              </w:rPr>
            </w:pPr>
            <w:bookmarkStart w:id="6" w:name="h.3dy6vkm" w:colFirst="0" w:colLast="0"/>
            <w:bookmarkEnd w:id="6"/>
            <w:r>
              <w:rPr>
                <w:rFonts w:ascii="Calibri" w:hAnsi="Calibri" w:cs="Calibri"/>
                <w:szCs w:val="24"/>
              </w:rPr>
              <w:t xml:space="preserve">Renewed enthusiasm for the use of Xenopus in research, being reminded of how anatomically and developmentally it is such a good model and how technical advances in transgenesis and gene knockout and several </w:t>
            </w:r>
            <w:proofErr w:type="spellStart"/>
            <w:r>
              <w:rPr>
                <w:rFonts w:ascii="Calibri" w:hAnsi="Calibri" w:cs="Calibri"/>
                <w:szCs w:val="24"/>
              </w:rPr>
              <w:t>omic</w:t>
            </w:r>
            <w:proofErr w:type="spellEnd"/>
            <w:r>
              <w:rPr>
                <w:rFonts w:ascii="Calibri" w:hAnsi="Calibri" w:cs="Calibri"/>
                <w:szCs w:val="24"/>
              </w:rPr>
              <w:t xml:space="preserve"> databases continue to keep it at the forefront of biological discovery.</w:t>
            </w:r>
          </w:p>
          <w:p w14:paraId="2090469B" w14:textId="2BF5A6E3" w:rsidR="00583ADE" w:rsidRPr="00583ADE" w:rsidRDefault="00C9574E">
            <w:pPr>
              <w:rPr>
                <w:rFonts w:ascii="Calibri" w:hAnsi="Calibri" w:cs="Calibri"/>
                <w:szCs w:val="24"/>
              </w:rPr>
            </w:pPr>
            <w:r>
              <w:rPr>
                <w:rFonts w:ascii="Calibri" w:hAnsi="Calibri" w:cs="Calibri"/>
                <w:szCs w:val="24"/>
              </w:rPr>
              <w:t>The opportunity to promote the 3Rs by presenting our findings on an improved husbandry protocol.</w:t>
            </w: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384A9DCB" w14:textId="4286DDA1" w:rsidR="00543C88" w:rsidRPr="00583ADE" w:rsidRDefault="00C9574E">
            <w:pPr>
              <w:rPr>
                <w:rFonts w:ascii="Calibri" w:hAnsi="Calibri" w:cs="Calibri"/>
                <w:szCs w:val="24"/>
              </w:rPr>
            </w:pPr>
            <w:bookmarkStart w:id="7" w:name="h.1t3h5sf" w:colFirst="0" w:colLast="0"/>
            <w:bookmarkStart w:id="8" w:name="h.4d34og8" w:colFirst="0" w:colLast="0"/>
            <w:bookmarkEnd w:id="7"/>
            <w:bookmarkEnd w:id="8"/>
            <w:r>
              <w:rPr>
                <w:rFonts w:ascii="Calibri" w:hAnsi="Calibri" w:cs="Calibri"/>
                <w:szCs w:val="24"/>
              </w:rPr>
              <w:t xml:space="preserve">I will continue to apply for funding to renew my Xenopus research programme, focusing on morphogenesis and the cellular basis of tissue shaping. I will also finish writing up and submitting our project on improved husbandry of Xenopus </w:t>
            </w:r>
            <w:proofErr w:type="spellStart"/>
            <w:r>
              <w:rPr>
                <w:rFonts w:ascii="Calibri" w:hAnsi="Calibri" w:cs="Calibri"/>
                <w:szCs w:val="24"/>
              </w:rPr>
              <w:t>laevis</w:t>
            </w:r>
            <w:proofErr w:type="spellEnd"/>
            <w:r>
              <w:rPr>
                <w:rFonts w:ascii="Calibri" w:hAnsi="Calibri" w:cs="Calibri"/>
                <w:szCs w:val="24"/>
              </w:rPr>
              <w:t>.</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4F73F15E" w:rsidR="00B364F6" w:rsidRDefault="00C9574E">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w:t>
            </w:r>
            <w:r>
              <w:rPr>
                <w:rFonts w:ascii="Calibri" w:hAnsi="Calibri" w:cs="Calibri"/>
                <w:szCs w:val="24"/>
              </w:rPr>
              <w:lastRenderedPageBreak/>
              <w:t>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37C2FD05" w:rsidR="00D62C5F" w:rsidRDefault="00C9574E">
            <w:pPr>
              <w:rPr>
                <w:rFonts w:ascii="Calibri" w:hAnsi="Calibri" w:cs="Calibri"/>
                <w:szCs w:val="24"/>
              </w:rPr>
            </w:pPr>
            <w:r>
              <w:rPr>
                <w:rFonts w:ascii="Calibri" w:hAnsi="Calibri" w:cs="Calibri"/>
                <w:szCs w:val="24"/>
              </w:rPr>
              <w:lastRenderedPageBreak/>
              <w:t>NO</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055DBB0A" w:rsidR="00D62C5F" w:rsidRDefault="00C9574E"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00E7B5C2" w:rsidR="001915B6" w:rsidRPr="00583ADE" w:rsidRDefault="00486553">
            <w:pPr>
              <w:rPr>
                <w:rFonts w:ascii="Calibri" w:hAnsi="Calibri" w:cs="Calibri"/>
                <w:szCs w:val="24"/>
              </w:rPr>
            </w:pPr>
            <w:bookmarkStart w:id="10" w:name="h.17dp8vu" w:colFirst="0" w:colLast="0"/>
            <w:bookmarkEnd w:id="10"/>
            <w:r>
              <w:rPr>
                <w:noProof/>
                <w:lang w:val="en-US"/>
              </w:rPr>
              <w:t>J. GREEN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35B3F54" w:rsidR="001915B6" w:rsidRPr="00583ADE" w:rsidRDefault="00C9574E">
            <w:pPr>
              <w:rPr>
                <w:rFonts w:ascii="Calibri" w:hAnsi="Calibri" w:cs="Calibri"/>
                <w:szCs w:val="24"/>
              </w:rPr>
            </w:pPr>
            <w:bookmarkStart w:id="11" w:name="h.3rdcrjn" w:colFirst="0" w:colLast="0"/>
            <w:bookmarkEnd w:id="11"/>
            <w:r>
              <w:rPr>
                <w:rFonts w:ascii="Calibri" w:hAnsi="Calibri" w:cs="Calibri"/>
                <w:szCs w:val="24"/>
              </w:rPr>
              <w:t>12 September 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39F2" w14:textId="77777777" w:rsidR="00E07CC5" w:rsidRDefault="00E07CC5">
      <w:r>
        <w:separator/>
      </w:r>
    </w:p>
  </w:endnote>
  <w:endnote w:type="continuationSeparator" w:id="0">
    <w:p w14:paraId="673C7293" w14:textId="77777777" w:rsidR="00E07CC5" w:rsidRDefault="00E0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901B" w14:textId="77777777" w:rsidR="009C4EB5" w:rsidRDefault="009C4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E3C5" w14:textId="77777777" w:rsidR="009C4EB5" w:rsidRDefault="009C4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3A81" w14:textId="77777777" w:rsidR="00E07CC5" w:rsidRDefault="00E07CC5">
      <w:r>
        <w:separator/>
      </w:r>
    </w:p>
  </w:footnote>
  <w:footnote w:type="continuationSeparator" w:id="0">
    <w:p w14:paraId="41A6ABD7" w14:textId="77777777" w:rsidR="00E07CC5" w:rsidRDefault="00E07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45C0" w14:textId="77777777" w:rsidR="009C4EB5" w:rsidRDefault="009C4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C142" w14:textId="77777777" w:rsidR="009C4EB5" w:rsidRDefault="009C4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613F"/>
    <w:rsid w:val="000B1ACA"/>
    <w:rsid w:val="001915B6"/>
    <w:rsid w:val="001E5BC7"/>
    <w:rsid w:val="002009EB"/>
    <w:rsid w:val="002014CC"/>
    <w:rsid w:val="002E61DD"/>
    <w:rsid w:val="0043727D"/>
    <w:rsid w:val="00486553"/>
    <w:rsid w:val="00494922"/>
    <w:rsid w:val="00543C88"/>
    <w:rsid w:val="00583ADE"/>
    <w:rsid w:val="00635A6E"/>
    <w:rsid w:val="0069608B"/>
    <w:rsid w:val="006C7020"/>
    <w:rsid w:val="007722E4"/>
    <w:rsid w:val="00793994"/>
    <w:rsid w:val="008E1F83"/>
    <w:rsid w:val="008F2AD9"/>
    <w:rsid w:val="009C4EB5"/>
    <w:rsid w:val="009D1736"/>
    <w:rsid w:val="00B21748"/>
    <w:rsid w:val="00B364F6"/>
    <w:rsid w:val="00BD7428"/>
    <w:rsid w:val="00C0220A"/>
    <w:rsid w:val="00C13DBC"/>
    <w:rsid w:val="00C161F2"/>
    <w:rsid w:val="00C612A2"/>
    <w:rsid w:val="00C7359A"/>
    <w:rsid w:val="00C9574E"/>
    <w:rsid w:val="00CF3E65"/>
    <w:rsid w:val="00D1595A"/>
    <w:rsid w:val="00D62C5F"/>
    <w:rsid w:val="00D763AE"/>
    <w:rsid w:val="00DD21C7"/>
    <w:rsid w:val="00DF2B7E"/>
    <w:rsid w:val="00E07CC5"/>
    <w:rsid w:val="00E96159"/>
    <w:rsid w:val="00ED1A5F"/>
    <w:rsid w:val="00F56456"/>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2022-09-22T16:15:00Z</cp:lastPrinted>
  <dcterms:created xsi:type="dcterms:W3CDTF">2023-09-17T14:30:00Z</dcterms:created>
  <dcterms:modified xsi:type="dcterms:W3CDTF">2023-09-17T14:30:00Z</dcterms:modified>
</cp:coreProperties>
</file>