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F7EBE" w14:textId="22DDA01B" w:rsidR="00B0486B" w:rsidRPr="00474906" w:rsidRDefault="00B0486B" w:rsidP="009660EC">
      <w:pPr>
        <w:pBdr>
          <w:top w:val="single" w:sz="4" w:space="1" w:color="auto"/>
          <w:left w:val="single" w:sz="4" w:space="4" w:color="auto"/>
          <w:bottom w:val="single" w:sz="4" w:space="1" w:color="auto"/>
          <w:right w:val="single" w:sz="4" w:space="4" w:color="auto"/>
        </w:pBdr>
        <w:shd w:val="clear" w:color="auto" w:fill="DBE5F1"/>
        <w:suppressAutoHyphens/>
        <w:jc w:val="both"/>
        <w:rPr>
          <w:rFonts w:ascii="Calibri" w:hAnsi="Calibri" w:cs="Calibri"/>
          <w:b/>
          <w:spacing w:val="-3"/>
          <w:sz w:val="22"/>
          <w:szCs w:val="22"/>
        </w:rPr>
      </w:pPr>
      <w:r w:rsidRPr="00D058B1">
        <w:rPr>
          <w:rFonts w:ascii="Calibri" w:hAnsi="Calibri" w:cs="Calibri"/>
          <w:b/>
          <w:spacing w:val="-3"/>
          <w:sz w:val="22"/>
          <w:szCs w:val="22"/>
        </w:rPr>
        <w:t xml:space="preserve">UNDERGRADUATE SUMMER VACATION SCHOLARSHIP AWARDS – FINAL </w:t>
      </w:r>
      <w:r w:rsidRPr="00474906">
        <w:rPr>
          <w:rFonts w:ascii="Calibri" w:hAnsi="Calibri" w:cs="Calibri"/>
          <w:b/>
          <w:spacing w:val="-3"/>
          <w:sz w:val="22"/>
          <w:szCs w:val="22"/>
        </w:rPr>
        <w:t xml:space="preserve">SUMMARY REPORT FORM </w:t>
      </w:r>
      <w:r w:rsidR="00A10094">
        <w:rPr>
          <w:rFonts w:ascii="Calibri" w:hAnsi="Calibri" w:cs="Calibri"/>
          <w:b/>
          <w:spacing w:val="-3"/>
          <w:sz w:val="22"/>
          <w:szCs w:val="22"/>
        </w:rPr>
        <w:t>2021/22</w:t>
      </w:r>
    </w:p>
    <w:p w14:paraId="593E3050" w14:textId="77777777" w:rsidR="00626EF6" w:rsidRPr="00474906" w:rsidRDefault="00626EF6" w:rsidP="009660EC">
      <w:pPr>
        <w:pBdr>
          <w:top w:val="single" w:sz="4" w:space="1" w:color="auto"/>
          <w:left w:val="single" w:sz="4" w:space="4" w:color="auto"/>
          <w:bottom w:val="single" w:sz="4" w:space="1" w:color="auto"/>
          <w:right w:val="single" w:sz="4" w:space="4" w:color="auto"/>
        </w:pBdr>
        <w:shd w:val="clear" w:color="auto" w:fill="DBE5F1"/>
        <w:suppressAutoHyphens/>
        <w:jc w:val="both"/>
        <w:rPr>
          <w:rFonts w:ascii="Calibri" w:hAnsi="Calibri" w:cs="Calibri"/>
          <w:b/>
          <w:i/>
          <w:sz w:val="22"/>
          <w:szCs w:val="22"/>
        </w:rPr>
      </w:pPr>
      <w:r w:rsidRPr="00474906">
        <w:rPr>
          <w:rFonts w:ascii="Calibri" w:hAnsi="Calibri" w:cs="Calibri"/>
          <w:b/>
          <w:i/>
          <w:sz w:val="22"/>
          <w:szCs w:val="22"/>
        </w:rPr>
        <w:t xml:space="preserve">NB: This </w:t>
      </w:r>
      <w:r w:rsidR="00EB281F" w:rsidRPr="00474906">
        <w:rPr>
          <w:rFonts w:ascii="Calibri" w:hAnsi="Calibri" w:cs="Calibri"/>
          <w:b/>
          <w:i/>
          <w:sz w:val="22"/>
          <w:szCs w:val="22"/>
        </w:rPr>
        <w:t xml:space="preserve">whole </w:t>
      </w:r>
      <w:r w:rsidRPr="00474906">
        <w:rPr>
          <w:rFonts w:ascii="Calibri" w:hAnsi="Calibri" w:cs="Calibri"/>
          <w:b/>
          <w:i/>
          <w:sz w:val="22"/>
          <w:szCs w:val="22"/>
        </w:rPr>
        <w:t>report will be posted on the Society’s website therefore authors should NOT include sensitive material or data that they do not want disclosed at this time.</w:t>
      </w:r>
    </w:p>
    <w:p w14:paraId="71EBB32B" w14:textId="77777777" w:rsidR="00FC7E51" w:rsidRPr="008508F9" w:rsidRDefault="00FC7E51" w:rsidP="009660EC">
      <w:pPr>
        <w:suppressAutoHyphens/>
        <w:jc w:val="both"/>
        <w:rPr>
          <w:rFonts w:ascii="Calibri" w:hAnsi="Calibri" w:cs="Calibri"/>
          <w:b/>
          <w:sz w:val="22"/>
          <w:szCs w:val="22"/>
        </w:rPr>
      </w:pPr>
    </w:p>
    <w:p w14:paraId="7A456F61" w14:textId="77777777" w:rsidR="004029C3" w:rsidRPr="008508F9" w:rsidRDefault="004029C3" w:rsidP="009660EC">
      <w:pPr>
        <w:suppressAutoHyphens/>
        <w:jc w:val="both"/>
        <w:rPr>
          <w:rFonts w:ascii="Calibri" w:hAnsi="Calibri" w:cs="Calibri"/>
          <w:b/>
          <w:sz w:val="22"/>
          <w:szCs w:val="22"/>
        </w:rPr>
      </w:pPr>
    </w:p>
    <w:p w14:paraId="54CED8B1" w14:textId="77777777" w:rsidR="00B0486B" w:rsidRPr="008508F9" w:rsidRDefault="00B0486B" w:rsidP="009660EC">
      <w:pPr>
        <w:suppressAutoHyphens/>
        <w:jc w:val="both"/>
        <w:rPr>
          <w:rFonts w:ascii="Calibri" w:hAnsi="Calibri" w:cs="Calibri"/>
          <w:b/>
          <w:sz w:val="22"/>
          <w:szCs w:val="22"/>
        </w:rPr>
      </w:pPr>
      <w:r w:rsidRPr="008508F9">
        <w:rPr>
          <w:rFonts w:ascii="Calibri" w:hAnsi="Calibri" w:cs="Calibri"/>
          <w:b/>
          <w:sz w:val="22"/>
          <w:szCs w:val="22"/>
        </w:rPr>
        <w:t>Name of student:</w:t>
      </w:r>
      <w:r w:rsidRPr="008508F9">
        <w:rPr>
          <w:rFonts w:ascii="Calibri" w:hAnsi="Calibri" w:cs="Calibri"/>
          <w:b/>
          <w:sz w:val="22"/>
          <w:szCs w:val="22"/>
        </w:rPr>
        <w:tab/>
      </w:r>
      <w:r w:rsidRPr="008508F9">
        <w:rPr>
          <w:rFonts w:ascii="Calibri" w:hAnsi="Calibri" w:cs="Calibri"/>
          <w:b/>
          <w:sz w:val="22"/>
          <w:szCs w:val="22"/>
        </w:rPr>
        <w:tab/>
      </w:r>
      <w:r w:rsidRPr="008508F9">
        <w:rPr>
          <w:rFonts w:ascii="Calibri" w:hAnsi="Calibri" w:cs="Calibri"/>
          <w:b/>
          <w:sz w:val="22"/>
          <w:szCs w:val="22"/>
        </w:rPr>
        <w:tab/>
      </w:r>
      <w:r w:rsidRPr="008508F9">
        <w:rPr>
          <w:rFonts w:ascii="Calibri" w:hAnsi="Calibri" w:cs="Calibri"/>
          <w:b/>
          <w:sz w:val="22"/>
          <w:szCs w:val="22"/>
        </w:rPr>
        <w:tab/>
      </w:r>
      <w:r w:rsidRPr="008508F9">
        <w:rPr>
          <w:rFonts w:ascii="Calibri" w:hAnsi="Calibri" w:cs="Calibri"/>
          <w:b/>
          <w:sz w:val="22"/>
          <w:szCs w:val="22"/>
        </w:rPr>
        <w:tab/>
      </w:r>
    </w:p>
    <w:p w14:paraId="1E5BF344" w14:textId="77777777" w:rsidR="00B0486B" w:rsidRPr="008508F9" w:rsidRDefault="00EC7EC7" w:rsidP="009660EC">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Niall Summers</w:t>
      </w:r>
    </w:p>
    <w:p w14:paraId="48903FEF" w14:textId="77777777" w:rsidR="00B0486B" w:rsidRPr="008508F9" w:rsidRDefault="00B0486B" w:rsidP="009660EC">
      <w:pPr>
        <w:suppressAutoHyphens/>
        <w:jc w:val="both"/>
        <w:rPr>
          <w:rFonts w:ascii="Calibri" w:hAnsi="Calibri" w:cs="Calibri"/>
          <w:b/>
          <w:sz w:val="22"/>
          <w:szCs w:val="22"/>
        </w:rPr>
      </w:pPr>
      <w:r w:rsidRPr="008508F9">
        <w:rPr>
          <w:rFonts w:ascii="Calibri" w:hAnsi="Calibri" w:cs="Calibri"/>
          <w:b/>
          <w:sz w:val="22"/>
          <w:szCs w:val="22"/>
        </w:rPr>
        <w:t>Name of supervisor(s):</w:t>
      </w:r>
    </w:p>
    <w:p w14:paraId="60F1918F" w14:textId="77777777" w:rsidR="00B0486B" w:rsidRPr="008508F9" w:rsidRDefault="00EC7EC7" w:rsidP="009660EC">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Laura Andreae</w:t>
      </w:r>
    </w:p>
    <w:p w14:paraId="2E69FDB5" w14:textId="77777777" w:rsidR="00B0486B" w:rsidRPr="008508F9" w:rsidRDefault="00B0486B" w:rsidP="009660EC">
      <w:pPr>
        <w:suppressAutoHyphens/>
        <w:jc w:val="both"/>
        <w:rPr>
          <w:rFonts w:ascii="Calibri" w:hAnsi="Calibri" w:cs="Calibri"/>
          <w:b/>
          <w:sz w:val="22"/>
          <w:szCs w:val="22"/>
        </w:rPr>
      </w:pPr>
      <w:r w:rsidRPr="008508F9">
        <w:rPr>
          <w:rFonts w:ascii="Calibri" w:hAnsi="Calibri" w:cs="Calibri"/>
          <w:b/>
          <w:sz w:val="22"/>
          <w:szCs w:val="22"/>
        </w:rPr>
        <w:t>Project Title: (no more than 220 characters)</w:t>
      </w:r>
    </w:p>
    <w:p w14:paraId="3336CBAA" w14:textId="77777777" w:rsidR="00B0486B" w:rsidRPr="008508F9" w:rsidRDefault="00EC7EC7" w:rsidP="009660EC">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EC7EC7">
        <w:rPr>
          <w:rFonts w:ascii="Calibri" w:hAnsi="Calibri" w:cs="Calibri"/>
          <w:sz w:val="22"/>
          <w:szCs w:val="22"/>
        </w:rPr>
        <w:t>Mapping the anatomical substrate of impulsive behaviour in a mouse model for neurodevelopmental disorder</w:t>
      </w:r>
    </w:p>
    <w:p w14:paraId="58301A77" w14:textId="77777777" w:rsidR="00B0486B" w:rsidRPr="008508F9" w:rsidRDefault="00B0486B" w:rsidP="009660EC">
      <w:pPr>
        <w:suppressAutoHyphens/>
        <w:jc w:val="both"/>
        <w:rPr>
          <w:rFonts w:ascii="Calibri" w:hAnsi="Calibri" w:cs="Calibri"/>
          <w:b/>
          <w:sz w:val="22"/>
          <w:szCs w:val="22"/>
        </w:rPr>
      </w:pPr>
      <w:r w:rsidRPr="008508F9">
        <w:rPr>
          <w:rFonts w:ascii="Calibri" w:hAnsi="Calibri" w:cs="Calibri"/>
          <w:b/>
          <w:sz w:val="22"/>
          <w:szCs w:val="22"/>
        </w:rPr>
        <w:t>Project aims: (no more than 700 words)</w:t>
      </w:r>
    </w:p>
    <w:p w14:paraId="036DD842" w14:textId="1778981A" w:rsidR="00B92F96" w:rsidRDefault="000E421F" w:rsidP="009660EC">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Neurexin1</w:t>
      </w:r>
      <w:r w:rsidR="00AB6F90">
        <w:rPr>
          <w:rFonts w:ascii="Calibri" w:hAnsi="Calibri" w:cs="Calibri"/>
          <w:sz w:val="22"/>
          <w:szCs w:val="22"/>
        </w:rPr>
        <w:t>α</w:t>
      </w:r>
      <w:r>
        <w:rPr>
          <w:rFonts w:ascii="Calibri" w:hAnsi="Calibri" w:cs="Calibri"/>
          <w:sz w:val="22"/>
          <w:szCs w:val="22"/>
        </w:rPr>
        <w:t xml:space="preserve"> (NRXN1</w:t>
      </w:r>
      <w:r>
        <w:rPr>
          <w:rFonts w:ascii="Calibri" w:hAnsi="Calibri" w:cs="Calibri"/>
          <w:sz w:val="22"/>
          <w:szCs w:val="22"/>
        </w:rPr>
        <w:sym w:font="Symbol" w:char="F061"/>
      </w:r>
      <w:r>
        <w:rPr>
          <w:rFonts w:ascii="Calibri" w:hAnsi="Calibri" w:cs="Calibri"/>
          <w:sz w:val="22"/>
          <w:szCs w:val="22"/>
        </w:rPr>
        <w:t xml:space="preserve">) is a </w:t>
      </w:r>
      <w:r w:rsidR="000C3E99">
        <w:rPr>
          <w:rFonts w:ascii="Calibri" w:hAnsi="Calibri" w:cs="Calibri"/>
          <w:sz w:val="22"/>
          <w:szCs w:val="22"/>
        </w:rPr>
        <w:t>protein</w:t>
      </w:r>
      <w:r>
        <w:rPr>
          <w:rFonts w:ascii="Calibri" w:hAnsi="Calibri" w:cs="Calibri"/>
          <w:sz w:val="22"/>
          <w:szCs w:val="22"/>
        </w:rPr>
        <w:t xml:space="preserve"> involved in synaptic adhesion</w:t>
      </w:r>
      <w:r w:rsidR="00947D12">
        <w:rPr>
          <w:rFonts w:ascii="Calibri" w:hAnsi="Calibri" w:cs="Calibri"/>
          <w:sz w:val="22"/>
          <w:szCs w:val="22"/>
        </w:rPr>
        <w:t xml:space="preserve"> and the formation of neural </w:t>
      </w:r>
      <w:r w:rsidR="006F466C">
        <w:rPr>
          <w:rFonts w:ascii="Calibri" w:hAnsi="Calibri" w:cs="Calibri"/>
          <w:sz w:val="22"/>
          <w:szCs w:val="22"/>
        </w:rPr>
        <w:t>connections.</w:t>
      </w:r>
      <w:r w:rsidR="00947D12">
        <w:rPr>
          <w:rFonts w:ascii="Calibri" w:hAnsi="Calibri" w:cs="Calibri"/>
          <w:sz w:val="22"/>
          <w:szCs w:val="22"/>
        </w:rPr>
        <w:t xml:space="preserve"> </w:t>
      </w:r>
      <w:r w:rsidR="00AB6F90">
        <w:rPr>
          <w:rFonts w:ascii="Calibri" w:hAnsi="Calibri" w:cs="Calibri"/>
          <w:sz w:val="22"/>
          <w:szCs w:val="22"/>
        </w:rPr>
        <w:t xml:space="preserve">Deletions of </w:t>
      </w:r>
      <w:r w:rsidR="000C3E99">
        <w:rPr>
          <w:rFonts w:ascii="Calibri" w:hAnsi="Calibri" w:cs="Calibri"/>
          <w:sz w:val="22"/>
          <w:szCs w:val="22"/>
        </w:rPr>
        <w:t xml:space="preserve">the </w:t>
      </w:r>
      <w:r w:rsidR="00AB6F90" w:rsidRPr="000C3E99">
        <w:rPr>
          <w:rFonts w:ascii="Calibri" w:hAnsi="Calibri" w:cs="Calibri"/>
          <w:i/>
          <w:iCs/>
          <w:sz w:val="22"/>
          <w:szCs w:val="22"/>
        </w:rPr>
        <w:t>NRXN1</w:t>
      </w:r>
      <w:r w:rsidR="00AB6F90" w:rsidRPr="000C3E99">
        <w:rPr>
          <w:rFonts w:ascii="Calibri" w:hAnsi="Calibri" w:cs="Calibri"/>
          <w:i/>
          <w:iCs/>
          <w:sz w:val="22"/>
          <w:szCs w:val="22"/>
        </w:rPr>
        <w:sym w:font="Symbol" w:char="F061"/>
      </w:r>
      <w:r w:rsidR="00AB6F90">
        <w:rPr>
          <w:rFonts w:ascii="Calibri" w:hAnsi="Calibri" w:cs="Calibri"/>
          <w:sz w:val="22"/>
          <w:szCs w:val="22"/>
        </w:rPr>
        <w:t xml:space="preserve"> </w:t>
      </w:r>
      <w:r w:rsidR="000C3E99">
        <w:rPr>
          <w:rFonts w:ascii="Calibri" w:hAnsi="Calibri" w:cs="Calibri"/>
          <w:sz w:val="22"/>
          <w:szCs w:val="22"/>
        </w:rPr>
        <w:t xml:space="preserve">gene </w:t>
      </w:r>
      <w:r w:rsidR="00AB6F90">
        <w:rPr>
          <w:rFonts w:ascii="Calibri" w:hAnsi="Calibri" w:cs="Calibri"/>
          <w:sz w:val="22"/>
          <w:szCs w:val="22"/>
        </w:rPr>
        <w:t xml:space="preserve">have been strongly associated with </w:t>
      </w:r>
      <w:r w:rsidR="00947D12">
        <w:rPr>
          <w:rFonts w:ascii="Calibri" w:hAnsi="Calibri" w:cs="Calibri"/>
          <w:sz w:val="22"/>
          <w:szCs w:val="22"/>
        </w:rPr>
        <w:t xml:space="preserve">neurodevelopmental disorders (NDDs) including autism, </w:t>
      </w:r>
      <w:r w:rsidR="008A5A76">
        <w:rPr>
          <w:rFonts w:ascii="Calibri" w:hAnsi="Calibri" w:cs="Calibri"/>
          <w:sz w:val="22"/>
          <w:szCs w:val="22"/>
        </w:rPr>
        <w:t>schizophrenia,</w:t>
      </w:r>
      <w:r w:rsidR="00947D12">
        <w:rPr>
          <w:rFonts w:ascii="Calibri" w:hAnsi="Calibri" w:cs="Calibri"/>
          <w:sz w:val="22"/>
          <w:szCs w:val="22"/>
        </w:rPr>
        <w:t xml:space="preserve"> and ADHD in humans</w:t>
      </w:r>
      <w:r w:rsidR="00075647">
        <w:rPr>
          <w:rFonts w:ascii="Calibri" w:hAnsi="Calibri" w:cs="Calibri"/>
          <w:sz w:val="22"/>
          <w:szCs w:val="22"/>
        </w:rPr>
        <w:t xml:space="preserve"> </w:t>
      </w:r>
      <w:sdt>
        <w:sdtPr>
          <w:rPr>
            <w:rFonts w:ascii="Calibri" w:hAnsi="Calibri" w:cs="Calibri"/>
            <w:color w:val="000000"/>
            <w:sz w:val="22"/>
            <w:szCs w:val="22"/>
            <w:highlight w:val="white"/>
          </w:rPr>
          <w:alias w:val="Citation"/>
          <w:tag w:val="{&quot;referencesIds&quot;:[&quot;doc:6351616ec9e77c00012d6de0&quot;,&quot;doc:63516264c9e77c00012d6df2&quot;],&quot;referencesOptions&quot;:{&quot;doc:6351616ec9e77c00012d6de0&quot;:{&quot;author&quot;:true,&quot;year&quot;:true,&quot;pageReplace&quot;:&quot;&quot;,&quot;prefix&quot;:&quot;&quot;,&quot;suffix&quot;:&quot;&quot;},&quot;doc:63516264c9e77c00012d6df2&quot;:{&quot;author&quot;:true,&quot;year&quot;:true,&quot;pageReplace&quot;:&quot;&quot;,&quot;prefix&quot;:&quot;&quot;,&quot;suffix&quot;:&quot;&quot;}},&quot;hasBrokenReferences&quot;:false,&quot;hasManualEdits&quot;:false,&quot;citationType&quot;:&quot;inline&quot;}"/>
          <w:id w:val="-1885089663"/>
          <w:placeholder>
            <w:docPart w:val="B0F7434D63275A449B921459F4E05B21"/>
          </w:placeholder>
        </w:sdtPr>
        <w:sdtEndPr/>
        <w:sdtContent>
          <w:r w:rsidR="00D73732">
            <w:rPr>
              <w:rFonts w:ascii="Calibri" w:hAnsi="Calibri" w:cs="Calibri"/>
              <w:color w:val="000000"/>
              <w:sz w:val="22"/>
              <w:szCs w:val="22"/>
            </w:rPr>
            <w:t>(1,2)</w:t>
          </w:r>
        </w:sdtContent>
      </w:sdt>
      <w:r w:rsidR="00947D12">
        <w:rPr>
          <w:rFonts w:ascii="Calibri" w:hAnsi="Calibri" w:cs="Calibri"/>
          <w:sz w:val="22"/>
          <w:szCs w:val="22"/>
        </w:rPr>
        <w:t xml:space="preserve">. </w:t>
      </w:r>
      <w:r w:rsidR="000C3E99">
        <w:rPr>
          <w:rFonts w:ascii="Calibri" w:hAnsi="Calibri" w:cs="Calibri"/>
          <w:sz w:val="22"/>
          <w:szCs w:val="22"/>
        </w:rPr>
        <w:t xml:space="preserve">Mice with mutations in NDD risk genes have been extensively used to try and understand potential alterations in the brain that may relate to these NDDs, </w:t>
      </w:r>
      <w:r w:rsidR="004D6FB0">
        <w:rPr>
          <w:rFonts w:ascii="Calibri" w:hAnsi="Calibri" w:cs="Calibri"/>
          <w:sz w:val="22"/>
          <w:szCs w:val="22"/>
        </w:rPr>
        <w:t>however, i</w:t>
      </w:r>
      <w:r w:rsidR="000C3E99">
        <w:rPr>
          <w:rFonts w:ascii="Calibri" w:hAnsi="Calibri" w:cs="Calibri"/>
          <w:sz w:val="22"/>
          <w:szCs w:val="22"/>
        </w:rPr>
        <w:t xml:space="preserve">t has been </w:t>
      </w:r>
      <w:r w:rsidR="004D6FB0">
        <w:rPr>
          <w:rFonts w:ascii="Calibri" w:hAnsi="Calibri" w:cs="Calibri"/>
          <w:sz w:val="22"/>
          <w:szCs w:val="22"/>
        </w:rPr>
        <w:t>difficult to translate effectively</w:t>
      </w:r>
      <w:r w:rsidR="000C3E99">
        <w:rPr>
          <w:rFonts w:ascii="Calibri" w:hAnsi="Calibri" w:cs="Calibri"/>
          <w:sz w:val="22"/>
          <w:szCs w:val="22"/>
        </w:rPr>
        <w:t xml:space="preserve"> from mice to humans</w:t>
      </w:r>
      <w:r w:rsidR="00FC47E0">
        <w:rPr>
          <w:rFonts w:ascii="Calibri" w:hAnsi="Calibri" w:cs="Calibri"/>
          <w:sz w:val="22"/>
          <w:szCs w:val="22"/>
        </w:rPr>
        <w:t>, in part due to a lack</w:t>
      </w:r>
      <w:r w:rsidR="004D6FB0">
        <w:rPr>
          <w:rFonts w:ascii="Calibri" w:hAnsi="Calibri" w:cs="Calibri"/>
          <w:sz w:val="22"/>
          <w:szCs w:val="22"/>
        </w:rPr>
        <w:t xml:space="preserve"> of clear, quantifiable similarities between m</w:t>
      </w:r>
      <w:r w:rsidR="00B92F96">
        <w:rPr>
          <w:rFonts w:ascii="Calibri" w:hAnsi="Calibri" w:cs="Calibri"/>
          <w:sz w:val="22"/>
          <w:szCs w:val="22"/>
        </w:rPr>
        <w:t>ous</w:t>
      </w:r>
      <w:r w:rsidR="004D6FB0">
        <w:rPr>
          <w:rFonts w:ascii="Calibri" w:hAnsi="Calibri" w:cs="Calibri"/>
          <w:sz w:val="22"/>
          <w:szCs w:val="22"/>
        </w:rPr>
        <w:t>e and human</w:t>
      </w:r>
      <w:r w:rsidR="00B92F96">
        <w:rPr>
          <w:rFonts w:ascii="Calibri" w:hAnsi="Calibri" w:cs="Calibri"/>
          <w:sz w:val="22"/>
          <w:szCs w:val="22"/>
        </w:rPr>
        <w:t xml:space="preserve"> behaviour</w:t>
      </w:r>
      <w:r w:rsidR="004D6FB0">
        <w:rPr>
          <w:rFonts w:ascii="Calibri" w:hAnsi="Calibri" w:cs="Calibri"/>
          <w:sz w:val="22"/>
          <w:szCs w:val="22"/>
        </w:rPr>
        <w:t xml:space="preserve">. </w:t>
      </w:r>
      <w:r w:rsidR="00B92F96">
        <w:rPr>
          <w:rFonts w:ascii="Calibri" w:hAnsi="Calibri" w:cs="Calibri"/>
          <w:sz w:val="22"/>
          <w:szCs w:val="22"/>
        </w:rPr>
        <w:t xml:space="preserve">Here, we chose to focus on a behavioural endophenotype where aspects of the underlying neural circuits are known, impulsivity, which is also seen across multiple NDDs. </w:t>
      </w:r>
      <w:r w:rsidR="00422129">
        <w:rPr>
          <w:rFonts w:ascii="Calibri" w:hAnsi="Calibri" w:cs="Calibri"/>
          <w:sz w:val="22"/>
          <w:szCs w:val="22"/>
        </w:rPr>
        <w:t>While there are many different kinds of impulsive behaviour and associated tests, w</w:t>
      </w:r>
      <w:r w:rsidR="00B92F96">
        <w:rPr>
          <w:rFonts w:ascii="Calibri" w:hAnsi="Calibri" w:cs="Calibri"/>
          <w:sz w:val="22"/>
          <w:szCs w:val="22"/>
        </w:rPr>
        <w:t xml:space="preserve">e used </w:t>
      </w:r>
      <w:r w:rsidR="00422129">
        <w:rPr>
          <w:rFonts w:ascii="Calibri" w:hAnsi="Calibri" w:cs="Calibri"/>
          <w:sz w:val="22"/>
          <w:szCs w:val="22"/>
        </w:rPr>
        <w:t xml:space="preserve">a simple and robust test that is known to be dependent on the prefrontal cortex (PFC) - </w:t>
      </w:r>
      <w:r w:rsidR="00B92F96">
        <w:rPr>
          <w:rFonts w:ascii="Calibri" w:hAnsi="Calibri" w:cs="Calibri"/>
          <w:sz w:val="22"/>
          <w:szCs w:val="22"/>
        </w:rPr>
        <w:t>the cliff aversion test</w:t>
      </w:r>
      <w:r w:rsidR="00422129">
        <w:rPr>
          <w:rFonts w:ascii="Calibri" w:hAnsi="Calibri" w:cs="Calibri"/>
          <w:sz w:val="22"/>
          <w:szCs w:val="22"/>
        </w:rPr>
        <w:t xml:space="preserve"> (3). Preliminary data from the lab has found that mice lacking Nrxn1</w:t>
      </w:r>
      <w:r w:rsidR="00422129">
        <w:rPr>
          <w:rFonts w:ascii="Calibri" w:hAnsi="Calibri" w:cs="Calibri"/>
          <w:sz w:val="22"/>
          <w:szCs w:val="22"/>
        </w:rPr>
        <w:sym w:font="Symbol" w:char="F061"/>
      </w:r>
      <w:r w:rsidR="00422129">
        <w:rPr>
          <w:rFonts w:ascii="Calibri" w:hAnsi="Calibri" w:cs="Calibri"/>
          <w:sz w:val="22"/>
          <w:szCs w:val="22"/>
        </w:rPr>
        <w:t xml:space="preserve"> (Nrxn1</w:t>
      </w:r>
      <w:r w:rsidR="00422129">
        <w:rPr>
          <w:rFonts w:ascii="Calibri" w:hAnsi="Calibri" w:cs="Calibri"/>
          <w:sz w:val="22"/>
          <w:szCs w:val="22"/>
        </w:rPr>
        <w:sym w:font="Symbol" w:char="F061"/>
      </w:r>
      <w:r w:rsidR="00422129">
        <w:rPr>
          <w:rFonts w:ascii="Calibri" w:hAnsi="Calibri" w:cs="Calibri"/>
          <w:sz w:val="22"/>
          <w:szCs w:val="22"/>
        </w:rPr>
        <w:t xml:space="preserve"> KO) </w:t>
      </w:r>
      <w:r w:rsidR="00FD3E38">
        <w:rPr>
          <w:rFonts w:ascii="Calibri" w:hAnsi="Calibri" w:cs="Calibri"/>
          <w:sz w:val="22"/>
          <w:szCs w:val="22"/>
        </w:rPr>
        <w:t>s</w:t>
      </w:r>
      <w:r w:rsidR="00422129">
        <w:rPr>
          <w:rFonts w:ascii="Calibri" w:hAnsi="Calibri" w:cs="Calibri"/>
          <w:sz w:val="22"/>
          <w:szCs w:val="22"/>
        </w:rPr>
        <w:t>how significantly increased jumping from an elevated platform (or ‘cliff’)</w:t>
      </w:r>
      <w:r w:rsidR="00FD3E38">
        <w:rPr>
          <w:rFonts w:ascii="Calibri" w:hAnsi="Calibri" w:cs="Calibri"/>
          <w:sz w:val="22"/>
          <w:szCs w:val="22"/>
        </w:rPr>
        <w:t xml:space="preserve"> in this test.</w:t>
      </w:r>
    </w:p>
    <w:p w14:paraId="1795933E" w14:textId="603E7987" w:rsidR="00883512" w:rsidRDefault="00883512" w:rsidP="009660EC">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1D946731" w14:textId="2D9E6E77" w:rsidR="003D41F1" w:rsidRDefault="00134387" w:rsidP="009660EC">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 xml:space="preserve">Loss of </w:t>
      </w:r>
      <w:r w:rsidR="00883512" w:rsidRPr="007B4F9D">
        <w:rPr>
          <w:rFonts w:ascii="Calibri" w:hAnsi="Calibri" w:cs="Calibri"/>
          <w:i/>
          <w:iCs/>
          <w:sz w:val="22"/>
          <w:szCs w:val="22"/>
        </w:rPr>
        <w:t>N</w:t>
      </w:r>
      <w:r w:rsidRPr="007B4F9D">
        <w:rPr>
          <w:rFonts w:ascii="Calibri" w:hAnsi="Calibri" w:cs="Calibri"/>
          <w:i/>
          <w:iCs/>
          <w:sz w:val="22"/>
          <w:szCs w:val="22"/>
        </w:rPr>
        <w:t>rxn</w:t>
      </w:r>
      <w:r w:rsidR="00883512" w:rsidRPr="007B4F9D">
        <w:rPr>
          <w:rFonts w:ascii="Calibri" w:hAnsi="Calibri" w:cs="Calibri"/>
          <w:i/>
          <w:iCs/>
          <w:sz w:val="22"/>
          <w:szCs w:val="22"/>
        </w:rPr>
        <w:t>1</w:t>
      </w:r>
      <w:r w:rsidR="00883512" w:rsidRPr="00651703">
        <w:rPr>
          <w:rFonts w:ascii="Calibri" w:hAnsi="Calibri" w:cs="Calibri"/>
          <w:i/>
          <w:iCs/>
          <w:sz w:val="22"/>
          <w:szCs w:val="22"/>
        </w:rPr>
        <w:sym w:font="Symbol" w:char="F061"/>
      </w:r>
      <w:r w:rsidR="00883512">
        <w:rPr>
          <w:rFonts w:ascii="Calibri" w:hAnsi="Calibri" w:cs="Calibri"/>
          <w:sz w:val="22"/>
          <w:szCs w:val="22"/>
        </w:rPr>
        <w:t xml:space="preserve"> </w:t>
      </w:r>
      <w:r>
        <w:rPr>
          <w:rFonts w:ascii="Calibri" w:hAnsi="Calibri" w:cs="Calibri"/>
          <w:sz w:val="22"/>
          <w:szCs w:val="22"/>
        </w:rPr>
        <w:t>may lead to</w:t>
      </w:r>
      <w:r w:rsidR="00883512">
        <w:rPr>
          <w:rFonts w:ascii="Calibri" w:hAnsi="Calibri" w:cs="Calibri"/>
          <w:sz w:val="22"/>
          <w:szCs w:val="22"/>
        </w:rPr>
        <w:t xml:space="preserve"> a change in the connections in </w:t>
      </w:r>
      <w:r w:rsidR="00651703">
        <w:rPr>
          <w:rFonts w:ascii="Calibri" w:hAnsi="Calibri" w:cs="Calibri"/>
          <w:sz w:val="22"/>
          <w:szCs w:val="22"/>
        </w:rPr>
        <w:t>the brain</w:t>
      </w:r>
      <w:r w:rsidR="00883512">
        <w:rPr>
          <w:rFonts w:ascii="Calibri" w:hAnsi="Calibri" w:cs="Calibri"/>
          <w:sz w:val="22"/>
          <w:szCs w:val="22"/>
        </w:rPr>
        <w:t xml:space="preserve">, which may </w:t>
      </w:r>
      <w:r>
        <w:rPr>
          <w:rFonts w:ascii="Calibri" w:hAnsi="Calibri" w:cs="Calibri"/>
          <w:sz w:val="22"/>
          <w:szCs w:val="22"/>
        </w:rPr>
        <w:t xml:space="preserve">in turn </w:t>
      </w:r>
      <w:r w:rsidR="00D75F11">
        <w:rPr>
          <w:rFonts w:ascii="Calibri" w:hAnsi="Calibri" w:cs="Calibri"/>
          <w:sz w:val="22"/>
          <w:szCs w:val="22"/>
        </w:rPr>
        <w:t>alter</w:t>
      </w:r>
      <w:r w:rsidR="00883512">
        <w:rPr>
          <w:rFonts w:ascii="Calibri" w:hAnsi="Calibri" w:cs="Calibri"/>
          <w:sz w:val="22"/>
          <w:szCs w:val="22"/>
        </w:rPr>
        <w:t xml:space="preserve"> activity in certain regions of the brain compared to others. </w:t>
      </w:r>
      <w:r>
        <w:rPr>
          <w:rFonts w:ascii="Calibri" w:hAnsi="Calibri" w:cs="Calibri"/>
          <w:sz w:val="22"/>
          <w:szCs w:val="22"/>
        </w:rPr>
        <w:t>For this study, we chose to focus on t</w:t>
      </w:r>
      <w:r w:rsidR="00883512">
        <w:rPr>
          <w:rFonts w:ascii="Calibri" w:hAnsi="Calibri" w:cs="Calibri"/>
          <w:sz w:val="22"/>
          <w:szCs w:val="22"/>
        </w:rPr>
        <w:t>he medial prefrontal cortex (</w:t>
      </w:r>
      <w:proofErr w:type="spellStart"/>
      <w:r w:rsidR="00883512">
        <w:rPr>
          <w:rFonts w:ascii="Calibri" w:hAnsi="Calibri" w:cs="Calibri"/>
          <w:sz w:val="22"/>
          <w:szCs w:val="22"/>
        </w:rPr>
        <w:t>mPFC</w:t>
      </w:r>
      <w:proofErr w:type="spellEnd"/>
      <w:r w:rsidR="00883512">
        <w:rPr>
          <w:rFonts w:ascii="Calibri" w:hAnsi="Calibri" w:cs="Calibri"/>
          <w:sz w:val="22"/>
          <w:szCs w:val="22"/>
        </w:rPr>
        <w:t>)</w:t>
      </w:r>
      <w:r w:rsidR="00651703">
        <w:rPr>
          <w:rFonts w:ascii="Calibri" w:hAnsi="Calibri" w:cs="Calibri"/>
          <w:sz w:val="22"/>
          <w:szCs w:val="22"/>
        </w:rPr>
        <w:t>,</w:t>
      </w:r>
      <w:r>
        <w:rPr>
          <w:rFonts w:ascii="Calibri" w:hAnsi="Calibri" w:cs="Calibri"/>
          <w:sz w:val="22"/>
          <w:szCs w:val="22"/>
        </w:rPr>
        <w:t xml:space="preserve"> as this region</w:t>
      </w:r>
      <w:r w:rsidR="00D75F11">
        <w:rPr>
          <w:rFonts w:ascii="Calibri" w:hAnsi="Calibri" w:cs="Calibri"/>
          <w:sz w:val="22"/>
          <w:szCs w:val="22"/>
        </w:rPr>
        <w:t xml:space="preserve"> is known to be critical for cliff avoidance and</w:t>
      </w:r>
      <w:r w:rsidR="00883512">
        <w:rPr>
          <w:rFonts w:ascii="Calibri" w:hAnsi="Calibri" w:cs="Calibri"/>
          <w:sz w:val="22"/>
          <w:szCs w:val="22"/>
        </w:rPr>
        <w:t xml:space="preserve"> has been previously implicated in</w:t>
      </w:r>
      <w:r w:rsidR="003D41F1">
        <w:rPr>
          <w:rFonts w:ascii="Calibri" w:hAnsi="Calibri" w:cs="Calibri"/>
          <w:sz w:val="22"/>
          <w:szCs w:val="22"/>
        </w:rPr>
        <w:t xml:space="preserve"> connectivity changes seen in the </w:t>
      </w:r>
      <w:r>
        <w:rPr>
          <w:rFonts w:ascii="Calibri" w:hAnsi="Calibri" w:cs="Calibri"/>
          <w:sz w:val="22"/>
          <w:szCs w:val="22"/>
        </w:rPr>
        <w:t>Nrxn1</w:t>
      </w:r>
      <w:r w:rsidR="00651703">
        <w:rPr>
          <w:rFonts w:ascii="Calibri" w:hAnsi="Calibri" w:cs="Calibri"/>
          <w:sz w:val="22"/>
          <w:szCs w:val="22"/>
        </w:rPr>
        <w:sym w:font="Symbol" w:char="F061"/>
      </w:r>
      <w:r>
        <w:rPr>
          <w:rFonts w:ascii="Calibri" w:hAnsi="Calibri" w:cs="Calibri"/>
          <w:sz w:val="22"/>
          <w:szCs w:val="22"/>
        </w:rPr>
        <w:t xml:space="preserve"> </w:t>
      </w:r>
      <w:r w:rsidR="003D41F1">
        <w:rPr>
          <w:rFonts w:ascii="Calibri" w:hAnsi="Calibri" w:cs="Calibri"/>
          <w:sz w:val="22"/>
          <w:szCs w:val="22"/>
        </w:rPr>
        <w:t>KO</w:t>
      </w:r>
      <w:r w:rsidR="006D08C0">
        <w:rPr>
          <w:rFonts w:ascii="Calibri" w:hAnsi="Calibri" w:cs="Calibri"/>
          <w:sz w:val="22"/>
          <w:szCs w:val="22"/>
        </w:rPr>
        <w:t>s</w:t>
      </w:r>
      <w:r w:rsidR="00D73732">
        <w:rPr>
          <w:rFonts w:ascii="Calibri" w:hAnsi="Calibri" w:cs="Calibri"/>
          <w:sz w:val="22"/>
          <w:szCs w:val="22"/>
        </w:rPr>
        <w:t xml:space="preserve"> </w:t>
      </w:r>
      <w:sdt>
        <w:sdtPr>
          <w:rPr>
            <w:rFonts w:ascii="Calibri" w:hAnsi="Calibri" w:cs="Calibri"/>
            <w:color w:val="000000"/>
            <w:sz w:val="22"/>
            <w:szCs w:val="22"/>
            <w:highlight w:val="white"/>
          </w:rPr>
          <w:alias w:val="Citation"/>
          <w:tag w:val="{&quot;referencesIds&quot;:[&quot;doc:635161c4c9e77c00012d6de6&quot;],&quot;referencesOptions&quot;:{&quot;doc:635161c4c9e77c00012d6de6&quot;:{&quot;author&quot;:true,&quot;year&quot;:true,&quot;pageReplace&quot;:&quot;&quot;,&quot;prefix&quot;:&quot;&quot;,&quot;suffix&quot;:&quot;&quot;}},&quot;hasBrokenReferences&quot;:false,&quot;hasManualEdits&quot;:false,&quot;citationType&quot;:&quot;inline&quot;}"/>
          <w:id w:val="-1260288801"/>
          <w:placeholder>
            <w:docPart w:val="DF686162C1F9804D8CA32B2BA98E5E50"/>
          </w:placeholder>
        </w:sdtPr>
        <w:sdtEndPr/>
        <w:sdtContent>
          <w:r w:rsidR="00D73732">
            <w:rPr>
              <w:rFonts w:ascii="Calibri" w:hAnsi="Calibri" w:cs="Calibri"/>
              <w:color w:val="000000"/>
              <w:sz w:val="22"/>
              <w:szCs w:val="22"/>
            </w:rPr>
            <w:t>(</w:t>
          </w:r>
          <w:r w:rsidR="00546002">
            <w:rPr>
              <w:rFonts w:ascii="Calibri" w:hAnsi="Calibri" w:cs="Calibri"/>
              <w:color w:val="000000"/>
              <w:sz w:val="22"/>
              <w:szCs w:val="22"/>
            </w:rPr>
            <w:t>4</w:t>
          </w:r>
          <w:r w:rsidR="00D73732">
            <w:rPr>
              <w:rFonts w:ascii="Calibri" w:hAnsi="Calibri" w:cs="Calibri"/>
              <w:color w:val="000000"/>
              <w:sz w:val="22"/>
              <w:szCs w:val="22"/>
            </w:rPr>
            <w:t>)</w:t>
          </w:r>
        </w:sdtContent>
      </w:sdt>
      <w:r w:rsidR="003D41F1">
        <w:rPr>
          <w:rFonts w:ascii="Calibri" w:hAnsi="Calibri" w:cs="Calibri"/>
          <w:sz w:val="22"/>
          <w:szCs w:val="22"/>
        </w:rPr>
        <w:t xml:space="preserve">. Therefore, this was </w:t>
      </w:r>
      <w:r w:rsidR="009978F4">
        <w:rPr>
          <w:rFonts w:ascii="Calibri" w:hAnsi="Calibri" w:cs="Calibri"/>
          <w:sz w:val="22"/>
          <w:szCs w:val="22"/>
        </w:rPr>
        <w:t>chosen as a primary</w:t>
      </w:r>
      <w:r w:rsidR="003D41F1">
        <w:rPr>
          <w:rFonts w:ascii="Calibri" w:hAnsi="Calibri" w:cs="Calibri"/>
          <w:sz w:val="22"/>
          <w:szCs w:val="22"/>
        </w:rPr>
        <w:t xml:space="preserve"> region of interest (ROI). </w:t>
      </w:r>
      <w:r w:rsidR="009978F4">
        <w:rPr>
          <w:rFonts w:ascii="Calibri" w:hAnsi="Calibri" w:cs="Calibri"/>
          <w:sz w:val="22"/>
          <w:szCs w:val="22"/>
        </w:rPr>
        <w:t>O</w:t>
      </w:r>
      <w:r w:rsidR="00B03A3D">
        <w:rPr>
          <w:rFonts w:ascii="Calibri" w:hAnsi="Calibri" w:cs="Calibri"/>
          <w:sz w:val="22"/>
          <w:szCs w:val="22"/>
        </w:rPr>
        <w:t>ther ROIs</w:t>
      </w:r>
      <w:r w:rsidR="003D41F1">
        <w:rPr>
          <w:rFonts w:ascii="Calibri" w:hAnsi="Calibri" w:cs="Calibri"/>
          <w:sz w:val="22"/>
          <w:szCs w:val="22"/>
        </w:rPr>
        <w:t xml:space="preserve"> in</w:t>
      </w:r>
      <w:r w:rsidR="00B03A3D">
        <w:rPr>
          <w:rFonts w:ascii="Calibri" w:hAnsi="Calibri" w:cs="Calibri"/>
          <w:sz w:val="22"/>
          <w:szCs w:val="22"/>
        </w:rPr>
        <w:t>cluded</w:t>
      </w:r>
      <w:r w:rsidR="003D41F1">
        <w:rPr>
          <w:rFonts w:ascii="Calibri" w:hAnsi="Calibri" w:cs="Calibri"/>
          <w:sz w:val="22"/>
          <w:szCs w:val="22"/>
        </w:rPr>
        <w:t xml:space="preserve"> the striatum, hypothalamus, and amygdala</w:t>
      </w:r>
      <w:r w:rsidR="009978F4">
        <w:rPr>
          <w:rFonts w:ascii="Calibri" w:hAnsi="Calibri" w:cs="Calibri"/>
          <w:sz w:val="22"/>
          <w:szCs w:val="22"/>
        </w:rPr>
        <w:t xml:space="preserve"> as these have all been implicated in </w:t>
      </w:r>
      <w:r w:rsidR="00D73732">
        <w:rPr>
          <w:rFonts w:ascii="Calibri" w:hAnsi="Calibri" w:cs="Calibri"/>
          <w:sz w:val="22"/>
          <w:szCs w:val="22"/>
        </w:rPr>
        <w:t>changes seen in either humans with NDDs or mice with Nrxn1</w:t>
      </w:r>
      <w:r w:rsidR="00D73732">
        <w:rPr>
          <w:rFonts w:ascii="Calibri" w:hAnsi="Calibri" w:cs="Calibri"/>
          <w:sz w:val="22"/>
          <w:szCs w:val="22"/>
        </w:rPr>
        <w:sym w:font="Symbol" w:char="F061"/>
      </w:r>
      <w:r w:rsidR="00D73732">
        <w:rPr>
          <w:rFonts w:ascii="Calibri" w:hAnsi="Calibri" w:cs="Calibri"/>
          <w:sz w:val="22"/>
          <w:szCs w:val="22"/>
        </w:rPr>
        <w:t xml:space="preserve"> KOs </w:t>
      </w:r>
      <w:sdt>
        <w:sdtPr>
          <w:rPr>
            <w:rFonts w:ascii="Calibri" w:hAnsi="Calibri" w:cs="Calibri"/>
            <w:color w:val="000000"/>
            <w:sz w:val="22"/>
            <w:szCs w:val="22"/>
            <w:highlight w:val="white"/>
          </w:rPr>
          <w:alias w:val="Citation"/>
          <w:tag w:val="{&quot;referencesIds&quot;:[&quot;doc:63516224c9e77c000141379c&quot;,&quot;doc:635162c6c9e77c000155486a&quot;,&quot;doc:635162f6c9e77c000155486d&quot;],&quot;referencesOptions&quot;:{&quot;doc:63516224c9e77c000141379c&quot;:{&quot;author&quot;:true,&quot;year&quot;:true,&quot;pageReplace&quot;:&quot;&quot;,&quot;prefix&quot;:&quot;&quot;,&quot;suffix&quot;:&quot;&quot;},&quot;doc:635162c6c9e77c000155486a&quot;:{&quot;author&quot;:true,&quot;year&quot;:true,&quot;pageReplace&quot;:&quot;&quot;,&quot;prefix&quot;:&quot;&quot;,&quot;suffix&quot;:&quot;&quot;},&quot;doc:635162f6c9e77c000155486d&quot;:{&quot;author&quot;:true,&quot;year&quot;:true,&quot;pageReplace&quot;:&quot;&quot;,&quot;prefix&quot;:&quot;&quot;,&quot;suffix&quot;:&quot;&quot;}},&quot;hasBrokenReferences&quot;:false,&quot;hasManualEdits&quot;:false,&quot;citationType&quot;:&quot;inline&quot;}"/>
          <w:id w:val="-1088236142"/>
          <w:placeholder>
            <w:docPart w:val="B68BA82D7C36E34F9996DAA1BCAA41B3"/>
          </w:placeholder>
        </w:sdtPr>
        <w:sdtEndPr/>
        <w:sdtContent>
          <w:r w:rsidR="00D73732">
            <w:rPr>
              <w:rFonts w:ascii="Calibri" w:hAnsi="Calibri" w:cs="Calibri"/>
              <w:color w:val="000000"/>
              <w:sz w:val="22"/>
              <w:szCs w:val="22"/>
            </w:rPr>
            <w:t>(</w:t>
          </w:r>
          <w:r w:rsidR="00546002">
            <w:rPr>
              <w:rFonts w:ascii="Calibri" w:hAnsi="Calibri" w:cs="Calibri"/>
              <w:color w:val="000000"/>
              <w:sz w:val="22"/>
              <w:szCs w:val="22"/>
            </w:rPr>
            <w:t>5-7</w:t>
          </w:r>
          <w:r w:rsidR="00D73732">
            <w:rPr>
              <w:rFonts w:ascii="Calibri" w:hAnsi="Calibri" w:cs="Calibri"/>
              <w:color w:val="000000"/>
              <w:sz w:val="22"/>
              <w:szCs w:val="22"/>
            </w:rPr>
            <w:t>)</w:t>
          </w:r>
        </w:sdtContent>
      </w:sdt>
      <w:r w:rsidR="003D41F1">
        <w:rPr>
          <w:rFonts w:ascii="Calibri" w:hAnsi="Calibri" w:cs="Calibri"/>
          <w:sz w:val="22"/>
          <w:szCs w:val="22"/>
        </w:rPr>
        <w:t>. We also decided to have ROIs for the primary somatosensory cortex (S1), primary motor cortex (M1) and primary visual cortex (V1)</w:t>
      </w:r>
      <w:r w:rsidR="001C5D60">
        <w:rPr>
          <w:rFonts w:ascii="Calibri" w:hAnsi="Calibri" w:cs="Calibri"/>
          <w:sz w:val="22"/>
          <w:szCs w:val="22"/>
        </w:rPr>
        <w:t>, as NDDs often lead to hypersensitivities in stimuli and activity, and this may lead to greater activities in these regions</w:t>
      </w:r>
      <w:r w:rsidR="00D73732">
        <w:rPr>
          <w:rFonts w:ascii="Calibri" w:hAnsi="Calibri" w:cs="Calibri"/>
          <w:sz w:val="22"/>
          <w:szCs w:val="22"/>
        </w:rPr>
        <w:t xml:space="preserve"> </w:t>
      </w:r>
      <w:sdt>
        <w:sdtPr>
          <w:rPr>
            <w:rFonts w:ascii="Calibri" w:hAnsi="Calibri" w:cs="Calibri"/>
            <w:color w:val="000000"/>
            <w:sz w:val="22"/>
            <w:szCs w:val="22"/>
            <w:highlight w:val="white"/>
          </w:rPr>
          <w:alias w:val="Citation"/>
          <w:tag w:val="{&quot;referencesIds&quot;:[&quot;doc:63516281c9e77c00014137a2&quot;],&quot;referencesOptions&quot;:{&quot;doc:63516281c9e77c00014137a2&quot;:{&quot;author&quot;:true,&quot;year&quot;:true,&quot;pageReplace&quot;:&quot;&quot;,&quot;prefix&quot;:&quot;&quot;,&quot;suffix&quot;:&quot;&quot;}},&quot;hasBrokenReferences&quot;:false,&quot;hasManualEdits&quot;:false,&quot;citationType&quot;:&quot;inline&quot;}"/>
          <w:id w:val="302203282"/>
          <w:placeholder>
            <w:docPart w:val="37ACF784E7D3A04C95D534BD7FDEB9D5"/>
          </w:placeholder>
        </w:sdtPr>
        <w:sdtEndPr/>
        <w:sdtContent>
          <w:r w:rsidR="00D73732">
            <w:rPr>
              <w:rFonts w:ascii="Calibri" w:hAnsi="Calibri" w:cs="Calibri"/>
              <w:color w:val="000000"/>
              <w:sz w:val="22"/>
              <w:szCs w:val="22"/>
            </w:rPr>
            <w:t>(</w:t>
          </w:r>
          <w:r w:rsidR="00546002">
            <w:rPr>
              <w:rFonts w:ascii="Calibri" w:hAnsi="Calibri" w:cs="Calibri"/>
              <w:color w:val="000000"/>
              <w:sz w:val="22"/>
              <w:szCs w:val="22"/>
            </w:rPr>
            <w:t>8</w:t>
          </w:r>
          <w:r w:rsidR="00D73732">
            <w:rPr>
              <w:rFonts w:ascii="Calibri" w:hAnsi="Calibri" w:cs="Calibri"/>
              <w:color w:val="000000"/>
              <w:sz w:val="22"/>
              <w:szCs w:val="22"/>
            </w:rPr>
            <w:t>)</w:t>
          </w:r>
        </w:sdtContent>
      </w:sdt>
      <w:r w:rsidR="00880A58">
        <w:rPr>
          <w:rFonts w:ascii="Calibri" w:hAnsi="Calibri" w:cs="Calibri"/>
          <w:sz w:val="22"/>
          <w:szCs w:val="22"/>
        </w:rPr>
        <w:t xml:space="preserve">. </w:t>
      </w:r>
      <w:r w:rsidR="00D75F11">
        <w:rPr>
          <w:rFonts w:ascii="Calibri" w:hAnsi="Calibri" w:cs="Calibri"/>
          <w:sz w:val="22"/>
          <w:szCs w:val="22"/>
        </w:rPr>
        <w:t>W</w:t>
      </w:r>
      <w:r w:rsidR="00880A58">
        <w:rPr>
          <w:rFonts w:ascii="Calibri" w:hAnsi="Calibri" w:cs="Calibri"/>
          <w:sz w:val="22"/>
          <w:szCs w:val="22"/>
        </w:rPr>
        <w:t xml:space="preserve">e were able to choose 4 </w:t>
      </w:r>
      <w:r w:rsidR="00D75F11">
        <w:rPr>
          <w:rFonts w:ascii="Calibri" w:hAnsi="Calibri" w:cs="Calibri"/>
          <w:sz w:val="22"/>
          <w:szCs w:val="22"/>
        </w:rPr>
        <w:t>different coronal sections for each animal</w:t>
      </w:r>
      <w:r w:rsidR="00880A58">
        <w:rPr>
          <w:rFonts w:ascii="Calibri" w:hAnsi="Calibri" w:cs="Calibri"/>
          <w:sz w:val="22"/>
          <w:szCs w:val="22"/>
        </w:rPr>
        <w:t xml:space="preserve"> that included all 7 of these ROIs.</w:t>
      </w:r>
    </w:p>
    <w:p w14:paraId="7074C5CE" w14:textId="77777777" w:rsidR="008D3EBE" w:rsidRDefault="008D3EBE" w:rsidP="009660EC">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5678FFC3" w14:textId="1F8DFE2D" w:rsidR="00593689" w:rsidRPr="008D3EBE" w:rsidRDefault="009978F4" w:rsidP="009660EC">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 xml:space="preserve">Our goal was to determine which cells and regions showed changes in activity levels following the cliff test, and how this may differ in the </w:t>
      </w:r>
      <w:r w:rsidR="00D75F11" w:rsidRPr="007B4F9D">
        <w:rPr>
          <w:rFonts w:ascii="Calibri" w:hAnsi="Calibri" w:cs="Calibri"/>
          <w:i/>
          <w:iCs/>
          <w:sz w:val="22"/>
          <w:szCs w:val="22"/>
        </w:rPr>
        <w:t>Nrxn1</w:t>
      </w:r>
      <w:r w:rsidR="00D75F11" w:rsidRPr="00651703">
        <w:rPr>
          <w:rFonts w:ascii="Calibri" w:hAnsi="Calibri" w:cs="Calibri"/>
          <w:i/>
          <w:iCs/>
          <w:sz w:val="22"/>
          <w:szCs w:val="22"/>
        </w:rPr>
        <w:sym w:font="Symbol" w:char="F061"/>
      </w:r>
      <w:r>
        <w:rPr>
          <w:rFonts w:ascii="Calibri" w:hAnsi="Calibri" w:cs="Calibri"/>
          <w:sz w:val="22"/>
          <w:szCs w:val="22"/>
        </w:rPr>
        <w:t xml:space="preserve"> </w:t>
      </w:r>
      <w:r w:rsidR="00D75F11">
        <w:rPr>
          <w:rFonts w:ascii="Calibri" w:hAnsi="Calibri" w:cs="Calibri"/>
          <w:sz w:val="22"/>
          <w:szCs w:val="22"/>
        </w:rPr>
        <w:t xml:space="preserve">KO </w:t>
      </w:r>
      <w:r w:rsidR="00651703">
        <w:rPr>
          <w:rFonts w:ascii="Calibri" w:hAnsi="Calibri" w:cs="Calibri"/>
          <w:sz w:val="22"/>
          <w:szCs w:val="22"/>
        </w:rPr>
        <w:t>mice.</w:t>
      </w:r>
      <w:r>
        <w:rPr>
          <w:rFonts w:ascii="Calibri" w:hAnsi="Calibri" w:cs="Calibri"/>
          <w:sz w:val="22"/>
          <w:szCs w:val="22"/>
        </w:rPr>
        <w:t xml:space="preserve"> We used </w:t>
      </w:r>
      <w:r w:rsidR="003D41F1">
        <w:rPr>
          <w:rFonts w:ascii="Calibri" w:hAnsi="Calibri" w:cs="Calibri"/>
          <w:sz w:val="22"/>
          <w:szCs w:val="22"/>
        </w:rPr>
        <w:t>c</w:t>
      </w:r>
      <w:r>
        <w:rPr>
          <w:rFonts w:ascii="Calibri" w:hAnsi="Calibri" w:cs="Calibri"/>
          <w:sz w:val="22"/>
          <w:szCs w:val="22"/>
        </w:rPr>
        <w:t>-</w:t>
      </w:r>
      <w:proofErr w:type="spellStart"/>
      <w:r w:rsidR="003D41F1">
        <w:rPr>
          <w:rFonts w:ascii="Calibri" w:hAnsi="Calibri" w:cs="Calibri"/>
          <w:sz w:val="22"/>
          <w:szCs w:val="22"/>
        </w:rPr>
        <w:t>fos</w:t>
      </w:r>
      <w:proofErr w:type="spellEnd"/>
      <w:r w:rsidR="003D41F1">
        <w:rPr>
          <w:rFonts w:ascii="Calibri" w:hAnsi="Calibri" w:cs="Calibri"/>
          <w:sz w:val="22"/>
          <w:szCs w:val="22"/>
        </w:rPr>
        <w:t xml:space="preserve"> </w:t>
      </w:r>
      <w:r>
        <w:rPr>
          <w:rFonts w:ascii="Calibri" w:hAnsi="Calibri" w:cs="Calibri"/>
          <w:sz w:val="22"/>
          <w:szCs w:val="22"/>
        </w:rPr>
        <w:t>as a marker of neuronal activity, as expression of this</w:t>
      </w:r>
      <w:r w:rsidR="003D41F1">
        <w:rPr>
          <w:rFonts w:ascii="Calibri" w:hAnsi="Calibri" w:cs="Calibri"/>
          <w:sz w:val="22"/>
          <w:szCs w:val="22"/>
        </w:rPr>
        <w:t xml:space="preserve"> immediate early gene</w:t>
      </w:r>
      <w:r>
        <w:rPr>
          <w:rFonts w:ascii="Calibri" w:hAnsi="Calibri" w:cs="Calibri"/>
          <w:sz w:val="22"/>
          <w:szCs w:val="22"/>
        </w:rPr>
        <w:t xml:space="preserve"> </w:t>
      </w:r>
      <w:r w:rsidR="00651703">
        <w:rPr>
          <w:rFonts w:ascii="Calibri" w:hAnsi="Calibri" w:cs="Calibri"/>
          <w:sz w:val="22"/>
          <w:szCs w:val="22"/>
        </w:rPr>
        <w:t>is induced</w:t>
      </w:r>
      <w:r>
        <w:rPr>
          <w:rFonts w:ascii="Calibri" w:hAnsi="Calibri" w:cs="Calibri"/>
          <w:sz w:val="22"/>
          <w:szCs w:val="22"/>
        </w:rPr>
        <w:t xml:space="preserve"> </w:t>
      </w:r>
      <w:r w:rsidR="003D41F1">
        <w:rPr>
          <w:rFonts w:ascii="Calibri" w:hAnsi="Calibri" w:cs="Calibri"/>
          <w:sz w:val="22"/>
          <w:szCs w:val="22"/>
        </w:rPr>
        <w:t>following neural activity</w:t>
      </w:r>
      <w:r w:rsidR="00FC7560">
        <w:rPr>
          <w:rFonts w:ascii="Calibri" w:hAnsi="Calibri" w:cs="Calibri"/>
          <w:sz w:val="22"/>
          <w:szCs w:val="22"/>
        </w:rPr>
        <w:t xml:space="preserve">. </w:t>
      </w:r>
      <w:r w:rsidR="0029709E">
        <w:rPr>
          <w:rFonts w:ascii="Calibri" w:hAnsi="Calibri" w:cs="Calibri"/>
          <w:sz w:val="22"/>
          <w:szCs w:val="22"/>
        </w:rPr>
        <w:t>T</w:t>
      </w:r>
      <w:r w:rsidR="008D3EBE">
        <w:rPr>
          <w:rFonts w:ascii="Calibri" w:hAnsi="Calibri" w:cs="Calibri"/>
          <w:sz w:val="22"/>
          <w:szCs w:val="22"/>
        </w:rPr>
        <w:t xml:space="preserve">he brains were stained for DAPI (a nuclei marker), </w:t>
      </w:r>
      <w:proofErr w:type="spellStart"/>
      <w:r w:rsidR="008D3EBE">
        <w:rPr>
          <w:rFonts w:ascii="Calibri" w:hAnsi="Calibri" w:cs="Calibri"/>
          <w:sz w:val="22"/>
          <w:szCs w:val="22"/>
        </w:rPr>
        <w:t>NeuN</w:t>
      </w:r>
      <w:proofErr w:type="spellEnd"/>
      <w:r w:rsidR="008D3EBE">
        <w:rPr>
          <w:rFonts w:ascii="Calibri" w:hAnsi="Calibri" w:cs="Calibri"/>
          <w:sz w:val="22"/>
          <w:szCs w:val="22"/>
        </w:rPr>
        <w:t xml:space="preserve"> (a neur</w:t>
      </w:r>
      <w:r w:rsidR="00D512D3">
        <w:rPr>
          <w:rFonts w:ascii="Calibri" w:hAnsi="Calibri" w:cs="Calibri"/>
          <w:sz w:val="22"/>
          <w:szCs w:val="22"/>
        </w:rPr>
        <w:t>onal</w:t>
      </w:r>
      <w:r w:rsidR="008D3EBE">
        <w:rPr>
          <w:rFonts w:ascii="Calibri" w:hAnsi="Calibri" w:cs="Calibri"/>
          <w:sz w:val="22"/>
          <w:szCs w:val="22"/>
        </w:rPr>
        <w:t xml:space="preserve"> marker) and GABA (an inhibitory neuron marker). This is useful as it</w:t>
      </w:r>
      <w:r w:rsidR="00797E3C">
        <w:rPr>
          <w:rFonts w:ascii="Calibri" w:hAnsi="Calibri" w:cs="Calibri"/>
          <w:sz w:val="22"/>
          <w:szCs w:val="22"/>
        </w:rPr>
        <w:t xml:space="preserve"> is</w:t>
      </w:r>
      <w:r w:rsidR="008D3EBE">
        <w:rPr>
          <w:rFonts w:ascii="Calibri" w:hAnsi="Calibri" w:cs="Calibri"/>
          <w:sz w:val="22"/>
          <w:szCs w:val="22"/>
        </w:rPr>
        <w:t xml:space="preserve"> known that changes in excitation/inhibition (E</w:t>
      </w:r>
      <w:r w:rsidR="00D75F11">
        <w:rPr>
          <w:rFonts w:ascii="Calibri" w:hAnsi="Calibri" w:cs="Calibri"/>
          <w:sz w:val="22"/>
          <w:szCs w:val="22"/>
        </w:rPr>
        <w:t>/</w:t>
      </w:r>
      <w:r w:rsidR="008D3EBE">
        <w:rPr>
          <w:rFonts w:ascii="Calibri" w:hAnsi="Calibri" w:cs="Calibri"/>
          <w:sz w:val="22"/>
          <w:szCs w:val="22"/>
        </w:rPr>
        <w:t>I), or E</w:t>
      </w:r>
      <w:r w:rsidR="00D75F11">
        <w:rPr>
          <w:rFonts w:ascii="Calibri" w:hAnsi="Calibri" w:cs="Calibri"/>
          <w:sz w:val="22"/>
          <w:szCs w:val="22"/>
        </w:rPr>
        <w:t>/</w:t>
      </w:r>
      <w:r w:rsidR="008D3EBE">
        <w:rPr>
          <w:rFonts w:ascii="Calibri" w:hAnsi="Calibri" w:cs="Calibri"/>
          <w:sz w:val="22"/>
          <w:szCs w:val="22"/>
        </w:rPr>
        <w:t xml:space="preserve">I balance, may be involved in the changes seen between </w:t>
      </w:r>
      <w:r w:rsidR="00CA4E50">
        <w:rPr>
          <w:rFonts w:ascii="Calibri" w:hAnsi="Calibri" w:cs="Calibri"/>
          <w:sz w:val="22"/>
          <w:szCs w:val="22"/>
        </w:rPr>
        <w:t>WT and KO</w:t>
      </w:r>
      <w:r w:rsidR="00D73732">
        <w:rPr>
          <w:rFonts w:ascii="Calibri" w:hAnsi="Calibri" w:cs="Calibri"/>
          <w:sz w:val="22"/>
          <w:szCs w:val="22"/>
        </w:rPr>
        <w:t xml:space="preserve"> </w:t>
      </w:r>
      <w:sdt>
        <w:sdtPr>
          <w:rPr>
            <w:rFonts w:ascii="Calibri" w:hAnsi="Calibri" w:cs="Calibri"/>
            <w:color w:val="000000"/>
            <w:sz w:val="22"/>
            <w:szCs w:val="22"/>
            <w:highlight w:val="white"/>
          </w:rPr>
          <w:alias w:val="Citation"/>
          <w:tag w:val="{&quot;referencesIds&quot;:[&quot;doc:635161ffc9e77c000155484e&quot;],&quot;referencesOptions&quot;:{&quot;doc:635161ffc9e77c000155484e&quot;:{&quot;author&quot;:true,&quot;year&quot;:true,&quot;pageReplace&quot;:&quot;&quot;,&quot;prefix&quot;:&quot;&quot;,&quot;suffix&quot;:&quot;&quot;}},&quot;hasBrokenReferences&quot;:false,&quot;hasManualEdits&quot;:false,&quot;citationType&quot;:&quot;inline&quot;}"/>
          <w:id w:val="823942068"/>
          <w:placeholder>
            <w:docPart w:val="9099336614D4814083665ECF58B86DE1"/>
          </w:placeholder>
        </w:sdtPr>
        <w:sdtEndPr/>
        <w:sdtContent>
          <w:r w:rsidR="00D73732">
            <w:rPr>
              <w:rFonts w:ascii="Calibri" w:hAnsi="Calibri" w:cs="Calibri"/>
              <w:color w:val="000000"/>
              <w:sz w:val="22"/>
              <w:szCs w:val="22"/>
            </w:rPr>
            <w:t>(</w:t>
          </w:r>
          <w:r w:rsidR="00546002">
            <w:rPr>
              <w:rFonts w:ascii="Calibri" w:hAnsi="Calibri" w:cs="Calibri"/>
              <w:color w:val="000000"/>
              <w:sz w:val="22"/>
              <w:szCs w:val="22"/>
            </w:rPr>
            <w:t>9</w:t>
          </w:r>
          <w:r w:rsidR="00D73732">
            <w:rPr>
              <w:rFonts w:ascii="Calibri" w:hAnsi="Calibri" w:cs="Calibri"/>
              <w:color w:val="000000"/>
              <w:sz w:val="22"/>
              <w:szCs w:val="22"/>
            </w:rPr>
            <w:t>)</w:t>
          </w:r>
        </w:sdtContent>
      </w:sdt>
      <w:r w:rsidR="008D3EBE">
        <w:rPr>
          <w:rFonts w:ascii="Calibri" w:hAnsi="Calibri" w:cs="Calibri"/>
          <w:sz w:val="22"/>
          <w:szCs w:val="22"/>
        </w:rPr>
        <w:t xml:space="preserve">. </w:t>
      </w:r>
      <w:r w:rsidR="00D75F11">
        <w:rPr>
          <w:rFonts w:ascii="Calibri" w:hAnsi="Calibri" w:cs="Calibri"/>
          <w:sz w:val="22"/>
          <w:szCs w:val="22"/>
        </w:rPr>
        <w:t>Staining for GABA therefore would allow us to identify whether any changes in activity levels in individual cells were in inhibitory (GABA</w:t>
      </w:r>
      <w:r w:rsidR="00D75F11" w:rsidRPr="00D512D3">
        <w:rPr>
          <w:rFonts w:ascii="Calibri" w:hAnsi="Calibri" w:cs="Calibri"/>
          <w:sz w:val="22"/>
          <w:szCs w:val="22"/>
          <w:vertAlign w:val="superscript"/>
        </w:rPr>
        <w:t xml:space="preserve">+ </w:t>
      </w:r>
      <w:r w:rsidR="00D75F11">
        <w:rPr>
          <w:rFonts w:ascii="Calibri" w:hAnsi="Calibri" w:cs="Calibri"/>
          <w:sz w:val="22"/>
          <w:szCs w:val="22"/>
        </w:rPr>
        <w:t xml:space="preserve">and </w:t>
      </w:r>
      <w:proofErr w:type="spellStart"/>
      <w:r w:rsidR="00D75F11">
        <w:rPr>
          <w:rFonts w:ascii="Calibri" w:hAnsi="Calibri" w:cs="Calibri"/>
          <w:sz w:val="22"/>
          <w:szCs w:val="22"/>
        </w:rPr>
        <w:t>NeuN</w:t>
      </w:r>
      <w:proofErr w:type="spellEnd"/>
      <w:r w:rsidR="00D75F11" w:rsidRPr="00D512D3">
        <w:rPr>
          <w:rFonts w:ascii="Calibri" w:hAnsi="Calibri" w:cs="Calibri"/>
          <w:sz w:val="22"/>
          <w:szCs w:val="22"/>
          <w:vertAlign w:val="superscript"/>
        </w:rPr>
        <w:t>+</w:t>
      </w:r>
      <w:r w:rsidR="00D75F11">
        <w:rPr>
          <w:rFonts w:ascii="Calibri" w:hAnsi="Calibri" w:cs="Calibri"/>
          <w:sz w:val="22"/>
          <w:szCs w:val="22"/>
        </w:rPr>
        <w:t>) or excitatory (GABA</w:t>
      </w:r>
      <w:r w:rsidR="00D75F11" w:rsidRPr="00D512D3">
        <w:rPr>
          <w:rFonts w:ascii="Calibri" w:hAnsi="Calibri" w:cs="Calibri"/>
          <w:sz w:val="22"/>
          <w:szCs w:val="22"/>
          <w:vertAlign w:val="superscript"/>
        </w:rPr>
        <w:t>-</w:t>
      </w:r>
      <w:r w:rsidR="00D75F11">
        <w:rPr>
          <w:rFonts w:ascii="Calibri" w:hAnsi="Calibri" w:cs="Calibri"/>
          <w:sz w:val="22"/>
          <w:szCs w:val="22"/>
        </w:rPr>
        <w:t xml:space="preserve"> and </w:t>
      </w:r>
      <w:proofErr w:type="spellStart"/>
      <w:r w:rsidR="00D75F11">
        <w:rPr>
          <w:rFonts w:ascii="Calibri" w:hAnsi="Calibri" w:cs="Calibri"/>
          <w:sz w:val="22"/>
          <w:szCs w:val="22"/>
        </w:rPr>
        <w:t>NeuN</w:t>
      </w:r>
      <w:proofErr w:type="spellEnd"/>
      <w:r w:rsidR="00D75F11" w:rsidRPr="00D512D3">
        <w:rPr>
          <w:rFonts w:ascii="Calibri" w:hAnsi="Calibri" w:cs="Calibri"/>
          <w:sz w:val="22"/>
          <w:szCs w:val="22"/>
          <w:vertAlign w:val="superscript"/>
        </w:rPr>
        <w:t>+</w:t>
      </w:r>
      <w:r w:rsidR="00D75F11">
        <w:rPr>
          <w:rFonts w:ascii="Calibri" w:hAnsi="Calibri" w:cs="Calibri"/>
          <w:sz w:val="22"/>
          <w:szCs w:val="22"/>
        </w:rPr>
        <w:t>)</w:t>
      </w:r>
      <w:r w:rsidR="00D512D3">
        <w:rPr>
          <w:rFonts w:ascii="Calibri" w:hAnsi="Calibri" w:cs="Calibri"/>
          <w:sz w:val="22"/>
          <w:szCs w:val="22"/>
        </w:rPr>
        <w:t xml:space="preserve"> neurons</w:t>
      </w:r>
      <w:r w:rsidR="00593689">
        <w:rPr>
          <w:rFonts w:ascii="Calibri" w:hAnsi="Calibri" w:cs="Calibri"/>
          <w:sz w:val="22"/>
          <w:szCs w:val="22"/>
        </w:rPr>
        <w:t>.</w:t>
      </w:r>
    </w:p>
    <w:p w14:paraId="162586A0" w14:textId="77777777" w:rsidR="00111C1B" w:rsidRPr="008508F9" w:rsidRDefault="00111C1B" w:rsidP="009660EC">
      <w:pPr>
        <w:pBdr>
          <w:top w:val="single" w:sz="4" w:space="1" w:color="auto"/>
          <w:left w:val="single" w:sz="4" w:space="4" w:color="auto"/>
          <w:bottom w:val="single" w:sz="4" w:space="1" w:color="auto"/>
          <w:right w:val="single" w:sz="4" w:space="4" w:color="auto"/>
        </w:pBdr>
        <w:suppressAutoHyphens/>
        <w:jc w:val="both"/>
        <w:rPr>
          <w:rFonts w:ascii="Calibri" w:hAnsi="Calibri" w:cs="Calibri"/>
          <w:b/>
          <w:sz w:val="22"/>
          <w:szCs w:val="22"/>
        </w:rPr>
      </w:pPr>
    </w:p>
    <w:p w14:paraId="302B7E10" w14:textId="77777777" w:rsidR="00111C1B" w:rsidRDefault="00111C1B" w:rsidP="009660EC">
      <w:pPr>
        <w:suppressAutoHyphens/>
        <w:jc w:val="both"/>
        <w:rPr>
          <w:rFonts w:ascii="Calibri" w:hAnsi="Calibri" w:cs="Calibri"/>
          <w:b/>
          <w:sz w:val="22"/>
          <w:szCs w:val="22"/>
        </w:rPr>
      </w:pPr>
    </w:p>
    <w:p w14:paraId="1E927EC1" w14:textId="77777777" w:rsidR="00111C1B" w:rsidRDefault="00111C1B" w:rsidP="009660EC">
      <w:pPr>
        <w:suppressAutoHyphens/>
        <w:jc w:val="both"/>
        <w:rPr>
          <w:rFonts w:ascii="Calibri" w:hAnsi="Calibri" w:cs="Calibri"/>
          <w:b/>
          <w:sz w:val="22"/>
          <w:szCs w:val="22"/>
        </w:rPr>
      </w:pPr>
    </w:p>
    <w:p w14:paraId="52EF6C1E" w14:textId="77777777" w:rsidR="00111C1B" w:rsidRDefault="00111C1B" w:rsidP="009660EC">
      <w:pPr>
        <w:suppressAutoHyphens/>
        <w:jc w:val="both"/>
        <w:rPr>
          <w:rFonts w:ascii="Calibri" w:hAnsi="Calibri" w:cs="Calibri"/>
          <w:b/>
          <w:sz w:val="22"/>
          <w:szCs w:val="22"/>
        </w:rPr>
      </w:pPr>
    </w:p>
    <w:p w14:paraId="7B62C41E" w14:textId="1A3E7880" w:rsidR="00111C1B" w:rsidRDefault="00111C1B" w:rsidP="009660EC">
      <w:pPr>
        <w:suppressAutoHyphens/>
        <w:jc w:val="both"/>
        <w:rPr>
          <w:rFonts w:ascii="Calibri" w:hAnsi="Calibri" w:cs="Calibri"/>
          <w:b/>
          <w:sz w:val="22"/>
          <w:szCs w:val="22"/>
        </w:rPr>
      </w:pPr>
    </w:p>
    <w:p w14:paraId="69A180A3" w14:textId="77777777" w:rsidR="00F40F11" w:rsidRDefault="00F40F11" w:rsidP="009660EC">
      <w:pPr>
        <w:suppressAutoHyphens/>
        <w:jc w:val="both"/>
        <w:rPr>
          <w:rFonts w:ascii="Calibri" w:hAnsi="Calibri" w:cs="Calibri"/>
          <w:b/>
          <w:sz w:val="22"/>
          <w:szCs w:val="22"/>
        </w:rPr>
      </w:pPr>
    </w:p>
    <w:p w14:paraId="10018425" w14:textId="77777777" w:rsidR="00111C1B" w:rsidRDefault="00111C1B" w:rsidP="009660EC">
      <w:pPr>
        <w:suppressAutoHyphens/>
        <w:jc w:val="both"/>
        <w:rPr>
          <w:rFonts w:ascii="Calibri" w:hAnsi="Calibri" w:cs="Calibri"/>
          <w:b/>
          <w:sz w:val="22"/>
          <w:szCs w:val="22"/>
        </w:rPr>
      </w:pPr>
    </w:p>
    <w:p w14:paraId="524D0BAC" w14:textId="77777777" w:rsidR="00111C1B" w:rsidRDefault="00111C1B" w:rsidP="009660EC">
      <w:pPr>
        <w:suppressAutoHyphens/>
        <w:jc w:val="both"/>
        <w:rPr>
          <w:rFonts w:ascii="Calibri" w:hAnsi="Calibri" w:cs="Calibri"/>
          <w:b/>
          <w:sz w:val="22"/>
          <w:szCs w:val="22"/>
        </w:rPr>
      </w:pPr>
    </w:p>
    <w:p w14:paraId="26A7625B" w14:textId="25373731" w:rsidR="00B0486B" w:rsidRPr="008508F9" w:rsidRDefault="00B0486B" w:rsidP="009660EC">
      <w:pPr>
        <w:suppressAutoHyphens/>
        <w:jc w:val="both"/>
        <w:rPr>
          <w:rFonts w:ascii="Calibri" w:hAnsi="Calibri" w:cs="Calibri"/>
          <w:b/>
          <w:sz w:val="22"/>
          <w:szCs w:val="22"/>
        </w:rPr>
      </w:pPr>
      <w:r w:rsidRPr="008508F9">
        <w:rPr>
          <w:rFonts w:ascii="Calibri" w:hAnsi="Calibri" w:cs="Calibri"/>
          <w:b/>
          <w:sz w:val="22"/>
          <w:szCs w:val="22"/>
        </w:rPr>
        <w:t>Project Outcomes and Experience Gained by the Student (no more than 700 words)</w:t>
      </w:r>
    </w:p>
    <w:p w14:paraId="7104EB5A" w14:textId="0CA36213" w:rsidR="000C276B" w:rsidRDefault="007A3EE9" w:rsidP="009660EC">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Pr>
          <w:rFonts w:ascii="Calibri" w:hAnsi="Calibri" w:cs="Calibri"/>
          <w:bCs/>
          <w:sz w:val="22"/>
          <w:szCs w:val="22"/>
        </w:rPr>
        <w:t xml:space="preserve">For the experiment, mice </w:t>
      </w:r>
      <w:r w:rsidR="00D512D3">
        <w:rPr>
          <w:rFonts w:ascii="Calibri" w:hAnsi="Calibri" w:cs="Calibri"/>
          <w:bCs/>
          <w:sz w:val="22"/>
          <w:szCs w:val="22"/>
        </w:rPr>
        <w:t>spent</w:t>
      </w:r>
      <w:r>
        <w:rPr>
          <w:rFonts w:ascii="Calibri" w:hAnsi="Calibri" w:cs="Calibri"/>
          <w:bCs/>
          <w:sz w:val="22"/>
          <w:szCs w:val="22"/>
        </w:rPr>
        <w:t xml:space="preserve"> 10 minutes</w:t>
      </w:r>
      <w:r w:rsidR="00D512D3">
        <w:rPr>
          <w:rFonts w:ascii="Calibri" w:hAnsi="Calibri" w:cs="Calibri"/>
          <w:bCs/>
          <w:sz w:val="22"/>
          <w:szCs w:val="22"/>
        </w:rPr>
        <w:t xml:space="preserve"> on the elevated platform</w:t>
      </w:r>
      <w:r>
        <w:rPr>
          <w:rFonts w:ascii="Calibri" w:hAnsi="Calibri" w:cs="Calibri"/>
          <w:bCs/>
          <w:sz w:val="22"/>
          <w:szCs w:val="22"/>
        </w:rPr>
        <w:t xml:space="preserve"> (or </w:t>
      </w:r>
      <w:r w:rsidR="00D512D3">
        <w:rPr>
          <w:rFonts w:ascii="Calibri" w:hAnsi="Calibri" w:cs="Calibri"/>
          <w:bCs/>
          <w:sz w:val="22"/>
          <w:szCs w:val="22"/>
        </w:rPr>
        <w:t>10 minutes in their</w:t>
      </w:r>
      <w:r>
        <w:rPr>
          <w:rFonts w:ascii="Calibri" w:hAnsi="Calibri" w:cs="Calibri"/>
          <w:bCs/>
          <w:sz w:val="22"/>
          <w:szCs w:val="22"/>
        </w:rPr>
        <w:t xml:space="preserve"> home cage). 90 minutes after this, </w:t>
      </w:r>
      <w:r w:rsidR="00D512D3">
        <w:rPr>
          <w:rFonts w:ascii="Calibri" w:hAnsi="Calibri" w:cs="Calibri"/>
          <w:bCs/>
          <w:sz w:val="22"/>
          <w:szCs w:val="22"/>
        </w:rPr>
        <w:t>animals</w:t>
      </w:r>
      <w:r>
        <w:rPr>
          <w:rFonts w:ascii="Calibri" w:hAnsi="Calibri" w:cs="Calibri"/>
          <w:bCs/>
          <w:sz w:val="22"/>
          <w:szCs w:val="22"/>
        </w:rPr>
        <w:t xml:space="preserve"> were perfused with </w:t>
      </w:r>
      <w:r w:rsidR="00D512D3">
        <w:rPr>
          <w:rFonts w:ascii="Calibri" w:hAnsi="Calibri" w:cs="Calibri"/>
          <w:bCs/>
          <w:sz w:val="22"/>
          <w:szCs w:val="22"/>
        </w:rPr>
        <w:t>paraformaldehyde</w:t>
      </w:r>
      <w:r>
        <w:rPr>
          <w:rFonts w:ascii="Calibri" w:hAnsi="Calibri" w:cs="Calibri"/>
          <w:bCs/>
          <w:sz w:val="22"/>
          <w:szCs w:val="22"/>
        </w:rPr>
        <w:t xml:space="preserve">, their brains extracted, then sectioned in 50µm </w:t>
      </w:r>
      <w:r w:rsidR="00D512D3">
        <w:rPr>
          <w:rFonts w:ascii="Calibri" w:hAnsi="Calibri" w:cs="Calibri"/>
          <w:bCs/>
          <w:sz w:val="22"/>
          <w:szCs w:val="22"/>
        </w:rPr>
        <w:t xml:space="preserve">coronal </w:t>
      </w:r>
      <w:r>
        <w:rPr>
          <w:rFonts w:ascii="Calibri" w:hAnsi="Calibri" w:cs="Calibri"/>
          <w:bCs/>
          <w:sz w:val="22"/>
          <w:szCs w:val="22"/>
        </w:rPr>
        <w:t xml:space="preserve">slices using a vibratome. The slices underwent antigen retrieval, permeabilization, blocking, and were then </w:t>
      </w:r>
      <w:r w:rsidR="004D6D73">
        <w:rPr>
          <w:rFonts w:ascii="Calibri" w:hAnsi="Calibri" w:cs="Calibri"/>
          <w:bCs/>
          <w:sz w:val="22"/>
          <w:szCs w:val="22"/>
        </w:rPr>
        <w:t xml:space="preserve">incubated with primary antibodies binding to the markers described in the aims. Secondary antibodies were then incubated, with the slices mounted and then imaged using a </w:t>
      </w:r>
      <w:r w:rsidR="00AE74A4">
        <w:rPr>
          <w:rFonts w:ascii="Calibri" w:hAnsi="Calibri" w:cs="Calibri"/>
          <w:bCs/>
          <w:sz w:val="22"/>
          <w:szCs w:val="22"/>
        </w:rPr>
        <w:t>slidescanner.</w:t>
      </w:r>
      <w:r>
        <w:rPr>
          <w:rFonts w:ascii="Calibri" w:hAnsi="Calibri" w:cs="Calibri"/>
          <w:bCs/>
          <w:sz w:val="22"/>
          <w:szCs w:val="22"/>
        </w:rPr>
        <w:t xml:space="preserve"> </w:t>
      </w:r>
      <w:r w:rsidR="00C47007">
        <w:rPr>
          <w:rFonts w:ascii="Calibri" w:hAnsi="Calibri" w:cs="Calibri"/>
          <w:bCs/>
          <w:sz w:val="22"/>
          <w:szCs w:val="22"/>
        </w:rPr>
        <w:t>Each brain ha</w:t>
      </w:r>
      <w:r w:rsidR="00522F1F">
        <w:rPr>
          <w:rFonts w:ascii="Calibri" w:hAnsi="Calibri" w:cs="Calibri"/>
          <w:bCs/>
          <w:sz w:val="22"/>
          <w:szCs w:val="22"/>
        </w:rPr>
        <w:t>d</w:t>
      </w:r>
      <w:r w:rsidR="00C47007">
        <w:rPr>
          <w:rFonts w:ascii="Calibri" w:hAnsi="Calibri" w:cs="Calibri"/>
          <w:bCs/>
          <w:sz w:val="22"/>
          <w:szCs w:val="22"/>
        </w:rPr>
        <w:t xml:space="preserve"> 4 images each, one for each of the slices that was included</w:t>
      </w:r>
      <w:r w:rsidR="001F32C9">
        <w:rPr>
          <w:rFonts w:ascii="Calibri" w:hAnsi="Calibri" w:cs="Calibri"/>
          <w:bCs/>
          <w:sz w:val="22"/>
          <w:szCs w:val="22"/>
        </w:rPr>
        <w:t xml:space="preserve">. </w:t>
      </w:r>
      <w:r w:rsidR="000C7398">
        <w:rPr>
          <w:rFonts w:ascii="Calibri" w:hAnsi="Calibri" w:cs="Calibri"/>
          <w:bCs/>
          <w:sz w:val="22"/>
          <w:szCs w:val="22"/>
        </w:rPr>
        <w:t>For each of these, ROIs were done for the specific areas.</w:t>
      </w:r>
      <w:r w:rsidR="00AE74A4">
        <w:rPr>
          <w:rFonts w:ascii="Calibri" w:hAnsi="Calibri" w:cs="Calibri"/>
          <w:bCs/>
          <w:sz w:val="22"/>
          <w:szCs w:val="22"/>
        </w:rPr>
        <w:t xml:space="preserve"> Each image was then analysed in MATLAB</w:t>
      </w:r>
      <w:r w:rsidR="000C7398">
        <w:rPr>
          <w:rFonts w:ascii="Calibri" w:hAnsi="Calibri" w:cs="Calibri"/>
          <w:bCs/>
          <w:sz w:val="22"/>
          <w:szCs w:val="22"/>
        </w:rPr>
        <w:t xml:space="preserve"> However, </w:t>
      </w:r>
      <w:r w:rsidR="00172F63">
        <w:rPr>
          <w:rFonts w:ascii="Calibri" w:hAnsi="Calibri" w:cs="Calibri"/>
          <w:bCs/>
          <w:sz w:val="22"/>
          <w:szCs w:val="22"/>
        </w:rPr>
        <w:t>due to time constraints, only</w:t>
      </w:r>
      <w:r w:rsidR="000C7398">
        <w:rPr>
          <w:rFonts w:ascii="Calibri" w:hAnsi="Calibri" w:cs="Calibri"/>
          <w:bCs/>
          <w:sz w:val="22"/>
          <w:szCs w:val="22"/>
        </w:rPr>
        <w:t xml:space="preserve"> </w:t>
      </w:r>
      <w:r w:rsidR="00172F63">
        <w:rPr>
          <w:rFonts w:ascii="Calibri" w:hAnsi="Calibri" w:cs="Calibri"/>
          <w:bCs/>
          <w:sz w:val="22"/>
          <w:szCs w:val="22"/>
        </w:rPr>
        <w:t>the deep layers of mPFC</w:t>
      </w:r>
      <w:r w:rsidR="000C7398">
        <w:rPr>
          <w:rFonts w:ascii="Calibri" w:hAnsi="Calibri" w:cs="Calibri"/>
          <w:bCs/>
          <w:sz w:val="22"/>
          <w:szCs w:val="22"/>
        </w:rPr>
        <w:t xml:space="preserve"> </w:t>
      </w:r>
      <w:r w:rsidR="00172F63">
        <w:rPr>
          <w:rFonts w:ascii="Calibri" w:hAnsi="Calibri" w:cs="Calibri"/>
          <w:bCs/>
          <w:sz w:val="22"/>
          <w:szCs w:val="22"/>
        </w:rPr>
        <w:t>were analysed</w:t>
      </w:r>
      <w:r w:rsidR="000C7398">
        <w:rPr>
          <w:rFonts w:ascii="Calibri" w:hAnsi="Calibri" w:cs="Calibri"/>
          <w:bCs/>
          <w:sz w:val="22"/>
          <w:szCs w:val="22"/>
        </w:rPr>
        <w:t xml:space="preserve"> to completion</w:t>
      </w:r>
      <w:r w:rsidR="00172F63">
        <w:rPr>
          <w:rFonts w:ascii="Calibri" w:hAnsi="Calibri" w:cs="Calibri"/>
          <w:bCs/>
          <w:sz w:val="22"/>
          <w:szCs w:val="22"/>
        </w:rPr>
        <w:t>.</w:t>
      </w:r>
      <w:r w:rsidR="00ED4027">
        <w:rPr>
          <w:rFonts w:ascii="Calibri" w:hAnsi="Calibri" w:cs="Calibri"/>
          <w:bCs/>
          <w:sz w:val="22"/>
          <w:szCs w:val="22"/>
        </w:rPr>
        <w:t xml:space="preserve"> </w:t>
      </w:r>
      <w:r w:rsidR="00172F63">
        <w:rPr>
          <w:rFonts w:ascii="Calibri" w:hAnsi="Calibri" w:cs="Calibri"/>
          <w:bCs/>
          <w:sz w:val="22"/>
          <w:szCs w:val="22"/>
        </w:rPr>
        <w:t>T</w:t>
      </w:r>
      <w:r w:rsidR="00ED4027">
        <w:rPr>
          <w:rFonts w:ascii="Calibri" w:hAnsi="Calibri" w:cs="Calibri"/>
          <w:bCs/>
          <w:sz w:val="22"/>
          <w:szCs w:val="22"/>
        </w:rPr>
        <w:t>he results are s</w:t>
      </w:r>
      <w:r w:rsidR="00172F63">
        <w:rPr>
          <w:rFonts w:ascii="Calibri" w:hAnsi="Calibri" w:cs="Calibri"/>
          <w:bCs/>
          <w:sz w:val="22"/>
          <w:szCs w:val="22"/>
        </w:rPr>
        <w:t>hown</w:t>
      </w:r>
      <w:r w:rsidR="00ED4027">
        <w:rPr>
          <w:rFonts w:ascii="Calibri" w:hAnsi="Calibri" w:cs="Calibri"/>
          <w:bCs/>
          <w:sz w:val="22"/>
          <w:szCs w:val="22"/>
        </w:rPr>
        <w:t xml:space="preserve"> in </w:t>
      </w:r>
      <w:r w:rsidR="00D512D3">
        <w:rPr>
          <w:rFonts w:ascii="Calibri" w:hAnsi="Calibri" w:cs="Calibri"/>
          <w:bCs/>
          <w:sz w:val="22"/>
          <w:szCs w:val="22"/>
        </w:rPr>
        <w:t>F</w:t>
      </w:r>
      <w:r w:rsidR="00ED4027">
        <w:rPr>
          <w:rFonts w:ascii="Calibri" w:hAnsi="Calibri" w:cs="Calibri"/>
          <w:bCs/>
          <w:sz w:val="22"/>
          <w:szCs w:val="22"/>
        </w:rPr>
        <w:t>igure 1.</w:t>
      </w:r>
    </w:p>
    <w:p w14:paraId="14ABE2A7" w14:textId="77777777" w:rsidR="000C276B" w:rsidRPr="004D6FB0" w:rsidRDefault="000C276B" w:rsidP="009660EC">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p>
    <w:p w14:paraId="028CD809" w14:textId="127886DC" w:rsidR="00B0486B" w:rsidRPr="004D6FB0" w:rsidRDefault="004D7D78" w:rsidP="004421C3">
      <w:pPr>
        <w:pBdr>
          <w:top w:val="single" w:sz="4" w:space="1" w:color="auto"/>
          <w:left w:val="single" w:sz="4" w:space="4" w:color="auto"/>
          <w:bottom w:val="single" w:sz="4" w:space="1" w:color="auto"/>
          <w:right w:val="single" w:sz="4" w:space="4" w:color="auto"/>
        </w:pBdr>
        <w:suppressAutoHyphens/>
        <w:jc w:val="center"/>
        <w:rPr>
          <w:rFonts w:ascii="Calibri" w:hAnsi="Calibri" w:cs="Calibri"/>
          <w:bCs/>
          <w:sz w:val="22"/>
          <w:szCs w:val="22"/>
        </w:rPr>
      </w:pPr>
      <w:r>
        <w:rPr>
          <w:rFonts w:ascii="Calibri" w:hAnsi="Calibri" w:cs="Calibri"/>
          <w:bCs/>
          <w:noProof/>
          <w:sz w:val="22"/>
          <w:szCs w:val="22"/>
        </w:rPr>
        <w:drawing>
          <wp:inline distT="0" distB="0" distL="0" distR="0" wp14:anchorId="34DA5102" wp14:editId="29F11BA5">
            <wp:extent cx="6120130" cy="4634230"/>
            <wp:effectExtent l="0" t="0" r="1270" b="1270"/>
            <wp:docPr id="7" name="Picture 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alenda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634230"/>
                    </a:xfrm>
                    <a:prstGeom prst="rect">
                      <a:avLst/>
                    </a:prstGeom>
                  </pic:spPr>
                </pic:pic>
              </a:graphicData>
            </a:graphic>
          </wp:inline>
        </w:drawing>
      </w:r>
    </w:p>
    <w:p w14:paraId="70488F28" w14:textId="60647418" w:rsidR="00B0486B" w:rsidRPr="00007646" w:rsidRDefault="000C276B" w:rsidP="000C276B">
      <w:pPr>
        <w:pBdr>
          <w:top w:val="single" w:sz="4" w:space="1" w:color="auto"/>
          <w:left w:val="single" w:sz="4" w:space="4" w:color="auto"/>
          <w:bottom w:val="single" w:sz="4" w:space="1" w:color="auto"/>
          <w:right w:val="single" w:sz="4" w:space="4" w:color="auto"/>
        </w:pBdr>
        <w:suppressAutoHyphens/>
        <w:jc w:val="center"/>
        <w:rPr>
          <w:rFonts w:ascii="Calibri" w:hAnsi="Calibri" w:cs="Calibri"/>
          <w:bCs/>
          <w:sz w:val="22"/>
          <w:szCs w:val="22"/>
        </w:rPr>
      </w:pPr>
      <w:r w:rsidRPr="000C276B">
        <w:rPr>
          <w:rFonts w:ascii="Calibri" w:hAnsi="Calibri" w:cs="Calibri"/>
          <w:b/>
          <w:sz w:val="22"/>
          <w:szCs w:val="22"/>
        </w:rPr>
        <w:t xml:space="preserve">Figure 1. </w:t>
      </w:r>
      <w:r w:rsidR="001F32C9">
        <w:rPr>
          <w:rFonts w:ascii="Calibri" w:hAnsi="Calibri" w:cs="Calibri"/>
          <w:b/>
          <w:sz w:val="22"/>
          <w:szCs w:val="22"/>
        </w:rPr>
        <w:t xml:space="preserve">The analysed results for deep layer mPFC cells (A) </w:t>
      </w:r>
      <w:r w:rsidR="001F32C9">
        <w:rPr>
          <w:rFonts w:ascii="Calibri" w:hAnsi="Calibri" w:cs="Calibri"/>
          <w:bCs/>
          <w:sz w:val="22"/>
          <w:szCs w:val="22"/>
        </w:rPr>
        <w:t>A typical immunofluorescence image showing the presence of different markers</w:t>
      </w:r>
      <w:r w:rsidR="008466DE">
        <w:rPr>
          <w:rFonts w:ascii="Calibri" w:hAnsi="Calibri" w:cs="Calibri"/>
          <w:bCs/>
          <w:sz w:val="22"/>
          <w:szCs w:val="22"/>
        </w:rPr>
        <w:t xml:space="preserve"> in a slice of tissue</w:t>
      </w:r>
      <w:r w:rsidR="00172F63">
        <w:rPr>
          <w:rFonts w:ascii="Calibri" w:hAnsi="Calibri" w:cs="Calibri"/>
          <w:bCs/>
          <w:sz w:val="22"/>
          <w:szCs w:val="22"/>
        </w:rPr>
        <w:t>:</w:t>
      </w:r>
      <w:r w:rsidR="001F32C9">
        <w:rPr>
          <w:rFonts w:ascii="Calibri" w:hAnsi="Calibri" w:cs="Calibri"/>
          <w:bCs/>
          <w:sz w:val="22"/>
          <w:szCs w:val="22"/>
        </w:rPr>
        <w:t xml:space="preserve"> GABA (inhibitory neurons), </w:t>
      </w:r>
      <w:proofErr w:type="spellStart"/>
      <w:r w:rsidR="001F32C9">
        <w:rPr>
          <w:rFonts w:ascii="Calibri" w:hAnsi="Calibri" w:cs="Calibri"/>
          <w:bCs/>
          <w:sz w:val="22"/>
          <w:szCs w:val="22"/>
        </w:rPr>
        <w:t>NeuN</w:t>
      </w:r>
      <w:proofErr w:type="spellEnd"/>
      <w:r w:rsidR="001F32C9">
        <w:rPr>
          <w:rFonts w:ascii="Calibri" w:hAnsi="Calibri" w:cs="Calibri"/>
          <w:bCs/>
          <w:sz w:val="22"/>
          <w:szCs w:val="22"/>
        </w:rPr>
        <w:t xml:space="preserve"> (neurons), DAPI (nuclei), c</w:t>
      </w:r>
      <w:r w:rsidR="00172F63">
        <w:rPr>
          <w:rFonts w:ascii="Calibri" w:hAnsi="Calibri" w:cs="Calibri"/>
          <w:bCs/>
          <w:sz w:val="22"/>
          <w:szCs w:val="22"/>
        </w:rPr>
        <w:t>-</w:t>
      </w:r>
      <w:proofErr w:type="spellStart"/>
      <w:r w:rsidR="001F32C9">
        <w:rPr>
          <w:rFonts w:ascii="Calibri" w:hAnsi="Calibri" w:cs="Calibri"/>
          <w:bCs/>
          <w:sz w:val="22"/>
          <w:szCs w:val="22"/>
        </w:rPr>
        <w:t>fos</w:t>
      </w:r>
      <w:proofErr w:type="spellEnd"/>
      <w:r w:rsidR="001F32C9">
        <w:rPr>
          <w:rFonts w:ascii="Calibri" w:hAnsi="Calibri" w:cs="Calibri"/>
          <w:bCs/>
          <w:sz w:val="22"/>
          <w:szCs w:val="22"/>
        </w:rPr>
        <w:t xml:space="preserve"> (active neurons), as well as a merged image of all the channels.</w:t>
      </w:r>
      <w:r w:rsidR="008C21DF">
        <w:rPr>
          <w:rFonts w:ascii="Calibri" w:hAnsi="Calibri" w:cs="Calibri"/>
          <w:bCs/>
          <w:sz w:val="22"/>
          <w:szCs w:val="22"/>
        </w:rPr>
        <w:t xml:space="preserve"> </w:t>
      </w:r>
      <w:r w:rsidR="00172F63">
        <w:rPr>
          <w:rFonts w:ascii="Calibri" w:hAnsi="Calibri" w:cs="Calibri"/>
          <w:bCs/>
          <w:sz w:val="22"/>
          <w:szCs w:val="22"/>
        </w:rPr>
        <w:t>On the right, t</w:t>
      </w:r>
      <w:r w:rsidR="008C21DF">
        <w:rPr>
          <w:rFonts w:ascii="Calibri" w:hAnsi="Calibri" w:cs="Calibri"/>
          <w:bCs/>
          <w:sz w:val="22"/>
          <w:szCs w:val="22"/>
        </w:rPr>
        <w:t xml:space="preserve">here is a </w:t>
      </w:r>
      <w:r w:rsidR="004F63DA">
        <w:rPr>
          <w:rFonts w:ascii="Calibri" w:hAnsi="Calibri" w:cs="Calibri"/>
          <w:bCs/>
          <w:sz w:val="22"/>
          <w:szCs w:val="22"/>
        </w:rPr>
        <w:t>high-power</w:t>
      </w:r>
      <w:r w:rsidR="008C21DF">
        <w:rPr>
          <w:rFonts w:ascii="Calibri" w:hAnsi="Calibri" w:cs="Calibri"/>
          <w:bCs/>
          <w:sz w:val="22"/>
          <w:szCs w:val="22"/>
        </w:rPr>
        <w:t xml:space="preserve"> view to show the individual cells</w:t>
      </w:r>
      <w:r w:rsidR="008466DE">
        <w:rPr>
          <w:rFonts w:ascii="Calibri" w:hAnsi="Calibri" w:cs="Calibri"/>
          <w:bCs/>
          <w:sz w:val="22"/>
          <w:szCs w:val="22"/>
        </w:rPr>
        <w:t xml:space="preserve"> that </w:t>
      </w:r>
      <w:r w:rsidR="001C245A">
        <w:rPr>
          <w:rFonts w:ascii="Calibri" w:hAnsi="Calibri" w:cs="Calibri"/>
          <w:bCs/>
          <w:sz w:val="22"/>
          <w:szCs w:val="22"/>
        </w:rPr>
        <w:t>are</w:t>
      </w:r>
      <w:r w:rsidR="008466DE">
        <w:rPr>
          <w:rFonts w:ascii="Calibri" w:hAnsi="Calibri" w:cs="Calibri"/>
          <w:bCs/>
          <w:sz w:val="22"/>
          <w:szCs w:val="22"/>
        </w:rPr>
        <w:t xml:space="preserve"> nearby to the </w:t>
      </w:r>
      <w:r w:rsidR="001C245A">
        <w:rPr>
          <w:rFonts w:ascii="Calibri" w:hAnsi="Calibri" w:cs="Calibri"/>
          <w:bCs/>
          <w:sz w:val="22"/>
          <w:szCs w:val="22"/>
        </w:rPr>
        <w:t>mPFC ROI</w:t>
      </w:r>
      <w:r w:rsidR="004D7D78">
        <w:rPr>
          <w:rFonts w:ascii="Calibri" w:hAnsi="Calibri" w:cs="Calibri"/>
          <w:bCs/>
          <w:sz w:val="22"/>
          <w:szCs w:val="22"/>
        </w:rPr>
        <w:t>, with having scale bars for size (500µm and 50µm respectively)</w:t>
      </w:r>
      <w:r w:rsidR="008C21DF">
        <w:rPr>
          <w:rFonts w:ascii="Calibri" w:hAnsi="Calibri" w:cs="Calibri"/>
          <w:bCs/>
          <w:sz w:val="22"/>
          <w:szCs w:val="22"/>
        </w:rPr>
        <w:t xml:space="preserve">. </w:t>
      </w:r>
      <w:r w:rsidR="008C21DF">
        <w:rPr>
          <w:rFonts w:ascii="Calibri" w:hAnsi="Calibri" w:cs="Calibri"/>
          <w:b/>
          <w:sz w:val="22"/>
          <w:szCs w:val="22"/>
        </w:rPr>
        <w:t>(B)</w:t>
      </w:r>
      <w:r w:rsidR="008C21DF">
        <w:rPr>
          <w:rFonts w:ascii="Calibri" w:hAnsi="Calibri" w:cs="Calibri"/>
          <w:bCs/>
          <w:sz w:val="22"/>
          <w:szCs w:val="22"/>
        </w:rPr>
        <w:t xml:space="preserve"> </w:t>
      </w:r>
      <w:r w:rsidR="0027208E">
        <w:rPr>
          <w:rFonts w:ascii="Calibri" w:hAnsi="Calibri" w:cs="Calibri"/>
          <w:bCs/>
          <w:sz w:val="22"/>
          <w:szCs w:val="22"/>
        </w:rPr>
        <w:t>G</w:t>
      </w:r>
      <w:r w:rsidR="0074228F">
        <w:rPr>
          <w:rFonts w:ascii="Calibri" w:hAnsi="Calibri" w:cs="Calibri"/>
          <w:bCs/>
          <w:sz w:val="22"/>
          <w:szCs w:val="22"/>
        </w:rPr>
        <w:t>raph showing changes in the density of c</w:t>
      </w:r>
      <w:r w:rsidR="0027208E">
        <w:rPr>
          <w:rFonts w:ascii="Calibri" w:hAnsi="Calibri" w:cs="Calibri"/>
          <w:bCs/>
          <w:sz w:val="22"/>
          <w:szCs w:val="22"/>
        </w:rPr>
        <w:t>-</w:t>
      </w:r>
      <w:proofErr w:type="spellStart"/>
      <w:r w:rsidR="0074228F">
        <w:rPr>
          <w:rFonts w:ascii="Calibri" w:hAnsi="Calibri" w:cs="Calibri"/>
          <w:bCs/>
          <w:sz w:val="22"/>
          <w:szCs w:val="22"/>
        </w:rPr>
        <w:t>fos</w:t>
      </w:r>
      <w:proofErr w:type="spellEnd"/>
      <w:r w:rsidR="0074228F">
        <w:rPr>
          <w:rFonts w:ascii="Calibri" w:hAnsi="Calibri" w:cs="Calibri"/>
          <w:bCs/>
          <w:sz w:val="22"/>
          <w:szCs w:val="22"/>
        </w:rPr>
        <w:t xml:space="preserve"> positive cells </w:t>
      </w:r>
      <w:r w:rsidR="0027208E">
        <w:rPr>
          <w:rFonts w:ascii="Calibri" w:hAnsi="Calibri" w:cs="Calibri"/>
          <w:bCs/>
          <w:sz w:val="22"/>
          <w:szCs w:val="22"/>
        </w:rPr>
        <w:t>(as a proportion</w:t>
      </w:r>
      <w:r w:rsidR="0074228F">
        <w:rPr>
          <w:rFonts w:ascii="Calibri" w:hAnsi="Calibri" w:cs="Calibri"/>
          <w:bCs/>
          <w:sz w:val="22"/>
          <w:szCs w:val="22"/>
        </w:rPr>
        <w:t xml:space="preserve"> of the total neurons, separated by each different group</w:t>
      </w:r>
      <w:r w:rsidR="0027208E">
        <w:rPr>
          <w:rFonts w:ascii="Calibri" w:hAnsi="Calibri" w:cs="Calibri"/>
          <w:bCs/>
          <w:sz w:val="22"/>
          <w:szCs w:val="22"/>
        </w:rPr>
        <w:t xml:space="preserve">: </w:t>
      </w:r>
      <w:r w:rsidR="0074228F">
        <w:rPr>
          <w:rFonts w:ascii="Calibri" w:hAnsi="Calibri" w:cs="Calibri"/>
          <w:bCs/>
          <w:sz w:val="22"/>
          <w:szCs w:val="22"/>
        </w:rPr>
        <w:t xml:space="preserve">F/M </w:t>
      </w:r>
      <w:r w:rsidR="0027208E">
        <w:rPr>
          <w:rFonts w:ascii="Calibri" w:hAnsi="Calibri" w:cs="Calibri"/>
          <w:bCs/>
          <w:sz w:val="22"/>
          <w:szCs w:val="22"/>
        </w:rPr>
        <w:t>-</w:t>
      </w:r>
      <w:r w:rsidR="0074228F">
        <w:rPr>
          <w:rFonts w:ascii="Calibri" w:hAnsi="Calibri" w:cs="Calibri"/>
          <w:bCs/>
          <w:sz w:val="22"/>
          <w:szCs w:val="22"/>
        </w:rPr>
        <w:t xml:space="preserve"> female/male, cliff/HC </w:t>
      </w:r>
      <w:r w:rsidR="0027208E">
        <w:rPr>
          <w:rFonts w:ascii="Calibri" w:hAnsi="Calibri" w:cs="Calibri"/>
          <w:bCs/>
          <w:sz w:val="22"/>
          <w:szCs w:val="22"/>
        </w:rPr>
        <w:t>-</w:t>
      </w:r>
      <w:r w:rsidR="0074228F">
        <w:rPr>
          <w:rFonts w:ascii="Calibri" w:hAnsi="Calibri" w:cs="Calibri"/>
          <w:bCs/>
          <w:sz w:val="22"/>
          <w:szCs w:val="22"/>
        </w:rPr>
        <w:t xml:space="preserve"> cliff tested/home caged (not tested),</w:t>
      </w:r>
      <w:r w:rsidR="00DC152C">
        <w:rPr>
          <w:rFonts w:ascii="Calibri" w:hAnsi="Calibri" w:cs="Calibri"/>
          <w:bCs/>
          <w:sz w:val="22"/>
          <w:szCs w:val="22"/>
        </w:rPr>
        <w:t xml:space="preserve"> and</w:t>
      </w:r>
      <w:r w:rsidR="0074228F">
        <w:rPr>
          <w:rFonts w:ascii="Calibri" w:hAnsi="Calibri" w:cs="Calibri"/>
          <w:bCs/>
          <w:sz w:val="22"/>
          <w:szCs w:val="22"/>
        </w:rPr>
        <w:t xml:space="preserve"> KO/WT </w:t>
      </w:r>
      <w:r w:rsidR="0027208E">
        <w:rPr>
          <w:rFonts w:ascii="Calibri" w:hAnsi="Calibri" w:cs="Calibri"/>
          <w:bCs/>
          <w:sz w:val="22"/>
          <w:szCs w:val="22"/>
        </w:rPr>
        <w:t>-</w:t>
      </w:r>
      <w:r w:rsidR="0074228F">
        <w:rPr>
          <w:rFonts w:ascii="Calibri" w:hAnsi="Calibri" w:cs="Calibri"/>
          <w:bCs/>
          <w:sz w:val="22"/>
          <w:szCs w:val="22"/>
        </w:rPr>
        <w:t xml:space="preserve"> knockout/wild-type. </w:t>
      </w:r>
      <w:r w:rsidR="00610042">
        <w:rPr>
          <w:rFonts w:ascii="Calibri" w:hAnsi="Calibri" w:cs="Calibri"/>
          <w:bCs/>
          <w:sz w:val="22"/>
          <w:szCs w:val="22"/>
        </w:rPr>
        <w:t xml:space="preserve">At least </w:t>
      </w:r>
      <w:r w:rsidR="0074228F">
        <w:rPr>
          <w:rFonts w:ascii="Calibri" w:hAnsi="Calibri" w:cs="Calibri"/>
          <w:bCs/>
          <w:sz w:val="22"/>
          <w:szCs w:val="22"/>
        </w:rPr>
        <w:t>N=2</w:t>
      </w:r>
      <w:r w:rsidR="0027208E">
        <w:rPr>
          <w:rFonts w:ascii="Calibri" w:hAnsi="Calibri" w:cs="Calibri"/>
          <w:bCs/>
          <w:sz w:val="22"/>
          <w:szCs w:val="22"/>
        </w:rPr>
        <w:t xml:space="preserve"> mice</w:t>
      </w:r>
      <w:r w:rsidR="0074228F">
        <w:rPr>
          <w:rFonts w:ascii="Calibri" w:hAnsi="Calibri" w:cs="Calibri"/>
          <w:bCs/>
          <w:sz w:val="22"/>
          <w:szCs w:val="22"/>
        </w:rPr>
        <w:t xml:space="preserve">, except for M/HC/WT. </w:t>
      </w:r>
      <w:r w:rsidR="0074228F">
        <w:rPr>
          <w:rFonts w:ascii="Calibri" w:hAnsi="Calibri" w:cs="Calibri"/>
          <w:b/>
          <w:sz w:val="22"/>
          <w:szCs w:val="22"/>
        </w:rPr>
        <w:t xml:space="preserve">(C) </w:t>
      </w:r>
      <w:r w:rsidR="000A6A02">
        <w:rPr>
          <w:rFonts w:ascii="Calibri" w:hAnsi="Calibri" w:cs="Calibri"/>
          <w:bCs/>
          <w:sz w:val="22"/>
          <w:szCs w:val="22"/>
        </w:rPr>
        <w:t>A</w:t>
      </w:r>
      <w:r w:rsidR="0027208E">
        <w:rPr>
          <w:rFonts w:ascii="Calibri" w:hAnsi="Calibri" w:cs="Calibri"/>
          <w:bCs/>
          <w:sz w:val="22"/>
          <w:szCs w:val="22"/>
        </w:rPr>
        <w:t xml:space="preserve">s for (B) but </w:t>
      </w:r>
      <w:r w:rsidR="000A6A02">
        <w:rPr>
          <w:rFonts w:ascii="Calibri" w:hAnsi="Calibri" w:cs="Calibri"/>
          <w:bCs/>
          <w:sz w:val="22"/>
          <w:szCs w:val="22"/>
        </w:rPr>
        <w:t>c</w:t>
      </w:r>
      <w:r w:rsidR="0027208E">
        <w:rPr>
          <w:rFonts w:ascii="Calibri" w:hAnsi="Calibri" w:cs="Calibri"/>
          <w:bCs/>
          <w:sz w:val="22"/>
          <w:szCs w:val="22"/>
        </w:rPr>
        <w:t>-</w:t>
      </w:r>
      <w:proofErr w:type="spellStart"/>
      <w:r w:rsidR="000A6A02">
        <w:rPr>
          <w:rFonts w:ascii="Calibri" w:hAnsi="Calibri" w:cs="Calibri"/>
          <w:bCs/>
          <w:sz w:val="22"/>
          <w:szCs w:val="22"/>
        </w:rPr>
        <w:t>fos</w:t>
      </w:r>
      <w:proofErr w:type="spellEnd"/>
      <w:r w:rsidR="000A6A02">
        <w:rPr>
          <w:rFonts w:ascii="Calibri" w:hAnsi="Calibri" w:cs="Calibri"/>
          <w:bCs/>
          <w:sz w:val="22"/>
          <w:szCs w:val="22"/>
        </w:rPr>
        <w:t xml:space="preserve"> positive and GABA </w:t>
      </w:r>
      <w:r w:rsidR="0027208E">
        <w:rPr>
          <w:rFonts w:ascii="Calibri" w:hAnsi="Calibri" w:cs="Calibri"/>
          <w:bCs/>
          <w:sz w:val="22"/>
          <w:szCs w:val="22"/>
        </w:rPr>
        <w:t>-</w:t>
      </w:r>
      <w:r w:rsidR="000A6A02">
        <w:rPr>
          <w:rFonts w:ascii="Calibri" w:hAnsi="Calibri" w:cs="Calibri"/>
          <w:bCs/>
          <w:sz w:val="22"/>
          <w:szCs w:val="22"/>
        </w:rPr>
        <w:t>cells</w:t>
      </w:r>
      <w:r w:rsidR="000A6A02" w:rsidRPr="000A6A02">
        <w:rPr>
          <w:rFonts w:ascii="Calibri" w:hAnsi="Calibri" w:cs="Calibri"/>
          <w:bCs/>
          <w:sz w:val="22"/>
          <w:szCs w:val="22"/>
        </w:rPr>
        <w:t xml:space="preserve"> </w:t>
      </w:r>
      <w:r w:rsidR="000A6A02">
        <w:rPr>
          <w:rFonts w:ascii="Calibri" w:hAnsi="Calibri" w:cs="Calibri"/>
          <w:bCs/>
          <w:sz w:val="22"/>
          <w:szCs w:val="22"/>
        </w:rPr>
        <w:t>out of the total neurons</w:t>
      </w:r>
      <w:r w:rsidR="0027208E">
        <w:rPr>
          <w:rFonts w:ascii="Calibri" w:hAnsi="Calibri" w:cs="Calibri"/>
          <w:bCs/>
          <w:sz w:val="22"/>
          <w:szCs w:val="22"/>
        </w:rPr>
        <w:t>.</w:t>
      </w:r>
      <w:r w:rsidR="000A6A02">
        <w:rPr>
          <w:rFonts w:ascii="Calibri" w:hAnsi="Calibri" w:cs="Calibri"/>
          <w:bCs/>
          <w:sz w:val="22"/>
          <w:szCs w:val="22"/>
        </w:rPr>
        <w:t xml:space="preserve"> </w:t>
      </w:r>
      <w:r w:rsidR="000A6A02">
        <w:rPr>
          <w:rFonts w:ascii="Calibri" w:hAnsi="Calibri" w:cs="Calibri"/>
          <w:b/>
          <w:sz w:val="22"/>
          <w:szCs w:val="22"/>
        </w:rPr>
        <w:t>(D)</w:t>
      </w:r>
      <w:r w:rsidR="000A6A02">
        <w:rPr>
          <w:rFonts w:ascii="Calibri" w:hAnsi="Calibri" w:cs="Calibri"/>
          <w:bCs/>
          <w:sz w:val="22"/>
          <w:szCs w:val="22"/>
        </w:rPr>
        <w:t xml:space="preserve"> c</w:t>
      </w:r>
      <w:r w:rsidR="0027208E">
        <w:rPr>
          <w:rFonts w:ascii="Calibri" w:hAnsi="Calibri" w:cs="Calibri"/>
          <w:bCs/>
          <w:sz w:val="22"/>
          <w:szCs w:val="22"/>
        </w:rPr>
        <w:t>-</w:t>
      </w:r>
      <w:proofErr w:type="spellStart"/>
      <w:r w:rsidR="000A6A02">
        <w:rPr>
          <w:rFonts w:ascii="Calibri" w:hAnsi="Calibri" w:cs="Calibri"/>
          <w:bCs/>
          <w:sz w:val="22"/>
          <w:szCs w:val="22"/>
        </w:rPr>
        <w:t>fos</w:t>
      </w:r>
      <w:proofErr w:type="spellEnd"/>
      <w:r w:rsidR="000A6A02">
        <w:rPr>
          <w:rFonts w:ascii="Calibri" w:hAnsi="Calibri" w:cs="Calibri"/>
          <w:bCs/>
          <w:sz w:val="22"/>
          <w:szCs w:val="22"/>
        </w:rPr>
        <w:t xml:space="preserve"> positive and GABA negative cells out of the total neurons</w:t>
      </w:r>
      <w:r w:rsidR="00007646">
        <w:rPr>
          <w:rFonts w:ascii="Calibri" w:hAnsi="Calibri" w:cs="Calibri"/>
          <w:bCs/>
          <w:sz w:val="22"/>
          <w:szCs w:val="22"/>
        </w:rPr>
        <w:t>.</w:t>
      </w:r>
    </w:p>
    <w:p w14:paraId="69885A1E" w14:textId="2EF61A06" w:rsidR="000A6A02" w:rsidRDefault="000A6A02" w:rsidP="000A6A02">
      <w:pPr>
        <w:pBdr>
          <w:top w:val="single" w:sz="4" w:space="1" w:color="auto"/>
          <w:left w:val="single" w:sz="4" w:space="4" w:color="auto"/>
          <w:bottom w:val="single" w:sz="4" w:space="1" w:color="auto"/>
          <w:right w:val="single" w:sz="4" w:space="4" w:color="auto"/>
        </w:pBdr>
        <w:suppressAutoHyphens/>
        <w:rPr>
          <w:rFonts w:ascii="Calibri" w:hAnsi="Calibri" w:cs="Calibri"/>
          <w:bCs/>
          <w:sz w:val="22"/>
          <w:szCs w:val="22"/>
        </w:rPr>
      </w:pPr>
    </w:p>
    <w:p w14:paraId="32512BF3" w14:textId="3BCFCBEF" w:rsidR="000A6A02" w:rsidRDefault="00FB1703" w:rsidP="000A6A02">
      <w:pPr>
        <w:pBdr>
          <w:top w:val="single" w:sz="4" w:space="1" w:color="auto"/>
          <w:left w:val="single" w:sz="4" w:space="4" w:color="auto"/>
          <w:bottom w:val="single" w:sz="4" w:space="1" w:color="auto"/>
          <w:right w:val="single" w:sz="4" w:space="4" w:color="auto"/>
        </w:pBdr>
        <w:suppressAutoHyphens/>
        <w:rPr>
          <w:rFonts w:ascii="Calibri" w:hAnsi="Calibri" w:cs="Calibri"/>
          <w:bCs/>
          <w:sz w:val="22"/>
          <w:szCs w:val="22"/>
        </w:rPr>
      </w:pPr>
      <w:r>
        <w:rPr>
          <w:rFonts w:ascii="Calibri" w:hAnsi="Calibri" w:cs="Calibri"/>
          <w:bCs/>
          <w:sz w:val="22"/>
          <w:szCs w:val="22"/>
        </w:rPr>
        <w:t xml:space="preserve">The images produced from the project show successful </w:t>
      </w:r>
      <w:r w:rsidR="0027208E">
        <w:rPr>
          <w:rFonts w:ascii="Calibri" w:hAnsi="Calibri" w:cs="Calibri"/>
          <w:bCs/>
          <w:sz w:val="22"/>
          <w:szCs w:val="22"/>
        </w:rPr>
        <w:t>antibody labelling</w:t>
      </w:r>
      <w:r>
        <w:rPr>
          <w:rFonts w:ascii="Calibri" w:hAnsi="Calibri" w:cs="Calibri"/>
          <w:bCs/>
          <w:sz w:val="22"/>
          <w:szCs w:val="22"/>
        </w:rPr>
        <w:t>, with the positive cells discernible from the background in all the different stains (figure 1A). The only major issue here w</w:t>
      </w:r>
      <w:r w:rsidR="00DC152C">
        <w:rPr>
          <w:rFonts w:ascii="Calibri" w:hAnsi="Calibri" w:cs="Calibri"/>
          <w:bCs/>
          <w:sz w:val="22"/>
          <w:szCs w:val="22"/>
        </w:rPr>
        <w:t>as</w:t>
      </w:r>
      <w:r>
        <w:rPr>
          <w:rFonts w:ascii="Calibri" w:hAnsi="Calibri" w:cs="Calibri"/>
          <w:bCs/>
          <w:sz w:val="22"/>
          <w:szCs w:val="22"/>
        </w:rPr>
        <w:t xml:space="preserve"> that certain </w:t>
      </w:r>
      <w:r w:rsidR="0027208E">
        <w:rPr>
          <w:rFonts w:ascii="Calibri" w:hAnsi="Calibri" w:cs="Calibri"/>
          <w:bCs/>
          <w:sz w:val="22"/>
          <w:szCs w:val="22"/>
        </w:rPr>
        <w:t>antibody staining</w:t>
      </w:r>
      <w:r>
        <w:rPr>
          <w:rFonts w:ascii="Calibri" w:hAnsi="Calibri" w:cs="Calibri"/>
          <w:bCs/>
          <w:sz w:val="22"/>
          <w:szCs w:val="22"/>
        </w:rPr>
        <w:t xml:space="preserve"> (such as </w:t>
      </w:r>
      <w:proofErr w:type="spellStart"/>
      <w:r>
        <w:rPr>
          <w:rFonts w:ascii="Calibri" w:hAnsi="Calibri" w:cs="Calibri"/>
          <w:bCs/>
          <w:sz w:val="22"/>
          <w:szCs w:val="22"/>
        </w:rPr>
        <w:t>NeuN</w:t>
      </w:r>
      <w:proofErr w:type="spellEnd"/>
      <w:r>
        <w:rPr>
          <w:rFonts w:ascii="Calibri" w:hAnsi="Calibri" w:cs="Calibri"/>
          <w:bCs/>
          <w:sz w:val="22"/>
          <w:szCs w:val="22"/>
        </w:rPr>
        <w:t xml:space="preserve"> and GABA) had quite high background, making the analysis more challenging</w:t>
      </w:r>
      <w:r w:rsidR="005D28BE">
        <w:rPr>
          <w:rFonts w:ascii="Calibri" w:hAnsi="Calibri" w:cs="Calibri"/>
          <w:bCs/>
          <w:sz w:val="22"/>
          <w:szCs w:val="22"/>
        </w:rPr>
        <w:t>.</w:t>
      </w:r>
      <w:r>
        <w:rPr>
          <w:rFonts w:ascii="Calibri" w:hAnsi="Calibri" w:cs="Calibri"/>
          <w:bCs/>
          <w:sz w:val="22"/>
          <w:szCs w:val="22"/>
        </w:rPr>
        <w:t xml:space="preserve"> </w:t>
      </w:r>
      <w:r w:rsidR="005D28BE">
        <w:rPr>
          <w:rFonts w:ascii="Calibri" w:hAnsi="Calibri" w:cs="Calibri"/>
          <w:bCs/>
          <w:sz w:val="22"/>
          <w:szCs w:val="22"/>
        </w:rPr>
        <w:t>We also</w:t>
      </w:r>
      <w:r>
        <w:rPr>
          <w:rFonts w:ascii="Calibri" w:hAnsi="Calibri" w:cs="Calibri"/>
          <w:bCs/>
          <w:sz w:val="22"/>
          <w:szCs w:val="22"/>
        </w:rPr>
        <w:t xml:space="preserve"> ended up having to use a slidescanner due to the number of images taken, which meant that some of the out</w:t>
      </w:r>
      <w:r w:rsidR="00C27BE4">
        <w:rPr>
          <w:rFonts w:ascii="Calibri" w:hAnsi="Calibri" w:cs="Calibri"/>
          <w:bCs/>
          <w:sz w:val="22"/>
          <w:szCs w:val="22"/>
        </w:rPr>
        <w:t>-</w:t>
      </w:r>
      <w:r>
        <w:rPr>
          <w:rFonts w:ascii="Calibri" w:hAnsi="Calibri" w:cs="Calibri"/>
          <w:bCs/>
          <w:sz w:val="22"/>
          <w:szCs w:val="22"/>
        </w:rPr>
        <w:t>of</w:t>
      </w:r>
      <w:r w:rsidR="00C27BE4">
        <w:rPr>
          <w:rFonts w:ascii="Calibri" w:hAnsi="Calibri" w:cs="Calibri"/>
          <w:bCs/>
          <w:sz w:val="22"/>
          <w:szCs w:val="22"/>
        </w:rPr>
        <w:t>-</w:t>
      </w:r>
      <w:r>
        <w:rPr>
          <w:rFonts w:ascii="Calibri" w:hAnsi="Calibri" w:cs="Calibri"/>
          <w:bCs/>
          <w:sz w:val="22"/>
          <w:szCs w:val="22"/>
        </w:rPr>
        <w:t>focus cells were difficult to place as either in or out of the image.</w:t>
      </w:r>
      <w:r w:rsidR="00610042">
        <w:rPr>
          <w:rFonts w:ascii="Calibri" w:hAnsi="Calibri" w:cs="Calibri"/>
          <w:bCs/>
          <w:sz w:val="22"/>
          <w:szCs w:val="22"/>
        </w:rPr>
        <w:t xml:space="preserve"> </w:t>
      </w:r>
      <w:r w:rsidR="0027208E">
        <w:rPr>
          <w:rFonts w:ascii="Calibri" w:hAnsi="Calibri" w:cs="Calibri"/>
          <w:bCs/>
          <w:sz w:val="22"/>
          <w:szCs w:val="22"/>
        </w:rPr>
        <w:t>So far,</w:t>
      </w:r>
      <w:r w:rsidR="00610042">
        <w:rPr>
          <w:rFonts w:ascii="Calibri" w:hAnsi="Calibri" w:cs="Calibri"/>
          <w:bCs/>
          <w:sz w:val="22"/>
          <w:szCs w:val="22"/>
        </w:rPr>
        <w:t xml:space="preserve"> in terms of results obtained, it is difficult to make any conclusive statements due to</w:t>
      </w:r>
      <w:r w:rsidR="00D512D3">
        <w:rPr>
          <w:rFonts w:ascii="Calibri" w:hAnsi="Calibri" w:cs="Calibri"/>
          <w:bCs/>
          <w:sz w:val="22"/>
          <w:szCs w:val="22"/>
        </w:rPr>
        <w:t xml:space="preserve"> </w:t>
      </w:r>
      <w:r w:rsidR="00C27BE4">
        <w:rPr>
          <w:rFonts w:ascii="Calibri" w:hAnsi="Calibri" w:cs="Calibri"/>
          <w:bCs/>
          <w:sz w:val="22"/>
          <w:szCs w:val="22"/>
        </w:rPr>
        <w:t>the</w:t>
      </w:r>
      <w:r w:rsidR="00610042">
        <w:rPr>
          <w:rFonts w:ascii="Calibri" w:hAnsi="Calibri" w:cs="Calibri"/>
          <w:bCs/>
          <w:sz w:val="22"/>
          <w:szCs w:val="22"/>
        </w:rPr>
        <w:t xml:space="preserve"> small number of biological replicates</w:t>
      </w:r>
      <w:r w:rsidR="00384B76">
        <w:rPr>
          <w:rFonts w:ascii="Calibri" w:hAnsi="Calibri" w:cs="Calibri"/>
          <w:bCs/>
          <w:sz w:val="22"/>
          <w:szCs w:val="22"/>
        </w:rPr>
        <w:t xml:space="preserve"> (figure 1B-D)</w:t>
      </w:r>
      <w:r w:rsidR="00610042">
        <w:rPr>
          <w:rFonts w:ascii="Calibri" w:hAnsi="Calibri" w:cs="Calibri"/>
          <w:bCs/>
          <w:sz w:val="22"/>
          <w:szCs w:val="22"/>
        </w:rPr>
        <w:t xml:space="preserve">. </w:t>
      </w:r>
      <w:r w:rsidR="00BA5BBA">
        <w:rPr>
          <w:rFonts w:ascii="Calibri" w:hAnsi="Calibri" w:cs="Calibri"/>
          <w:bCs/>
          <w:sz w:val="22"/>
          <w:szCs w:val="22"/>
        </w:rPr>
        <w:t>The algorithm</w:t>
      </w:r>
      <w:r w:rsidR="00D512D3">
        <w:rPr>
          <w:rFonts w:ascii="Calibri" w:hAnsi="Calibri" w:cs="Calibri"/>
          <w:bCs/>
          <w:sz w:val="22"/>
          <w:szCs w:val="22"/>
        </w:rPr>
        <w:t xml:space="preserve"> used also resulted in some increased variability</w:t>
      </w:r>
      <w:r w:rsidR="00BA5BBA">
        <w:rPr>
          <w:rFonts w:ascii="Calibri" w:hAnsi="Calibri" w:cs="Calibri"/>
          <w:bCs/>
          <w:sz w:val="22"/>
          <w:szCs w:val="22"/>
        </w:rPr>
        <w:t xml:space="preserve">. There were some issues that, if there was time, would ideally be </w:t>
      </w:r>
      <w:r w:rsidR="002A5E2E">
        <w:rPr>
          <w:rFonts w:ascii="Calibri" w:hAnsi="Calibri" w:cs="Calibri"/>
          <w:bCs/>
          <w:sz w:val="22"/>
          <w:szCs w:val="22"/>
        </w:rPr>
        <w:t>fixed</w:t>
      </w:r>
      <w:r w:rsidR="00BA5BBA">
        <w:rPr>
          <w:rFonts w:ascii="Calibri" w:hAnsi="Calibri" w:cs="Calibri"/>
          <w:bCs/>
          <w:sz w:val="22"/>
          <w:szCs w:val="22"/>
        </w:rPr>
        <w:t xml:space="preserve">, </w:t>
      </w:r>
      <w:r w:rsidR="007D5ECB">
        <w:rPr>
          <w:rFonts w:ascii="Calibri" w:hAnsi="Calibri" w:cs="Calibri"/>
          <w:bCs/>
          <w:sz w:val="22"/>
          <w:szCs w:val="22"/>
        </w:rPr>
        <w:t>such as</w:t>
      </w:r>
      <w:r w:rsidR="00BA5BBA">
        <w:rPr>
          <w:rFonts w:ascii="Calibri" w:hAnsi="Calibri" w:cs="Calibri"/>
          <w:bCs/>
          <w:sz w:val="22"/>
          <w:szCs w:val="22"/>
        </w:rPr>
        <w:t xml:space="preserve"> identifying the threshold for the individual tissue slices rather than a threshold for all images that is the same. </w:t>
      </w:r>
      <w:r w:rsidR="0027208E">
        <w:rPr>
          <w:rFonts w:ascii="Calibri" w:hAnsi="Calibri" w:cs="Calibri"/>
          <w:bCs/>
          <w:sz w:val="22"/>
          <w:szCs w:val="22"/>
        </w:rPr>
        <w:t>T</w:t>
      </w:r>
      <w:r w:rsidR="00BA5BBA">
        <w:rPr>
          <w:rFonts w:ascii="Calibri" w:hAnsi="Calibri" w:cs="Calibri"/>
          <w:bCs/>
          <w:sz w:val="22"/>
          <w:szCs w:val="22"/>
        </w:rPr>
        <w:t xml:space="preserve">here </w:t>
      </w:r>
      <w:r w:rsidR="00034C51">
        <w:rPr>
          <w:rFonts w:ascii="Calibri" w:hAnsi="Calibri" w:cs="Calibri"/>
          <w:bCs/>
          <w:sz w:val="22"/>
          <w:szCs w:val="22"/>
        </w:rPr>
        <w:t>were</w:t>
      </w:r>
      <w:r w:rsidR="00BA5BBA">
        <w:rPr>
          <w:rFonts w:ascii="Calibri" w:hAnsi="Calibri" w:cs="Calibri"/>
          <w:bCs/>
          <w:sz w:val="22"/>
          <w:szCs w:val="22"/>
        </w:rPr>
        <w:t xml:space="preserve"> some art</w:t>
      </w:r>
      <w:r w:rsidR="00034C51">
        <w:rPr>
          <w:rFonts w:ascii="Calibri" w:hAnsi="Calibri" w:cs="Calibri"/>
          <w:bCs/>
          <w:sz w:val="22"/>
          <w:szCs w:val="22"/>
        </w:rPr>
        <w:t>e</w:t>
      </w:r>
      <w:r w:rsidR="00BA5BBA">
        <w:rPr>
          <w:rFonts w:ascii="Calibri" w:hAnsi="Calibri" w:cs="Calibri"/>
          <w:bCs/>
          <w:sz w:val="22"/>
          <w:szCs w:val="22"/>
        </w:rPr>
        <w:t>facts on the images of certain slices, especially in some channels such as c</w:t>
      </w:r>
      <w:r w:rsidR="0027208E">
        <w:rPr>
          <w:rFonts w:ascii="Calibri" w:hAnsi="Calibri" w:cs="Calibri"/>
          <w:bCs/>
          <w:sz w:val="22"/>
          <w:szCs w:val="22"/>
        </w:rPr>
        <w:t>-</w:t>
      </w:r>
      <w:proofErr w:type="spellStart"/>
      <w:r w:rsidR="00BA5BBA">
        <w:rPr>
          <w:rFonts w:ascii="Calibri" w:hAnsi="Calibri" w:cs="Calibri"/>
          <w:bCs/>
          <w:sz w:val="22"/>
          <w:szCs w:val="22"/>
        </w:rPr>
        <w:t>fos</w:t>
      </w:r>
      <w:proofErr w:type="spellEnd"/>
      <w:r w:rsidR="00BA5BBA">
        <w:rPr>
          <w:rFonts w:ascii="Calibri" w:hAnsi="Calibri" w:cs="Calibri"/>
          <w:bCs/>
          <w:sz w:val="22"/>
          <w:szCs w:val="22"/>
        </w:rPr>
        <w:t>.</w:t>
      </w:r>
      <w:r w:rsidR="00384B76">
        <w:rPr>
          <w:rFonts w:ascii="Calibri" w:hAnsi="Calibri" w:cs="Calibri"/>
          <w:bCs/>
          <w:sz w:val="22"/>
          <w:szCs w:val="22"/>
        </w:rPr>
        <w:t xml:space="preserve"> </w:t>
      </w:r>
      <w:r w:rsidR="00D512D3">
        <w:rPr>
          <w:rFonts w:ascii="Calibri" w:hAnsi="Calibri" w:cs="Calibri"/>
          <w:bCs/>
          <w:sz w:val="22"/>
          <w:szCs w:val="22"/>
        </w:rPr>
        <w:t>At this early stage, there appeared to be a trend suggesting that</w:t>
      </w:r>
      <w:r w:rsidR="00384B76">
        <w:rPr>
          <w:rFonts w:ascii="Calibri" w:hAnsi="Calibri" w:cs="Calibri"/>
          <w:bCs/>
          <w:sz w:val="22"/>
          <w:szCs w:val="22"/>
        </w:rPr>
        <w:t xml:space="preserve">, in KO male mice, the </w:t>
      </w:r>
      <w:r w:rsidR="009846FE">
        <w:rPr>
          <w:rFonts w:ascii="Calibri" w:hAnsi="Calibri" w:cs="Calibri"/>
          <w:bCs/>
          <w:sz w:val="22"/>
          <w:szCs w:val="22"/>
        </w:rPr>
        <w:t>number</w:t>
      </w:r>
      <w:r w:rsidR="00384B76">
        <w:rPr>
          <w:rFonts w:ascii="Calibri" w:hAnsi="Calibri" w:cs="Calibri"/>
          <w:bCs/>
          <w:sz w:val="22"/>
          <w:szCs w:val="22"/>
        </w:rPr>
        <w:t xml:space="preserve"> of active excitatory neurons decreases in the cliff</w:t>
      </w:r>
      <w:r w:rsidR="00034C51">
        <w:rPr>
          <w:rFonts w:ascii="Calibri" w:hAnsi="Calibri" w:cs="Calibri"/>
          <w:bCs/>
          <w:sz w:val="22"/>
          <w:szCs w:val="22"/>
        </w:rPr>
        <w:t>-</w:t>
      </w:r>
      <w:r w:rsidR="00384B76">
        <w:rPr>
          <w:rFonts w:ascii="Calibri" w:hAnsi="Calibri" w:cs="Calibri"/>
          <w:bCs/>
          <w:sz w:val="22"/>
          <w:szCs w:val="22"/>
        </w:rPr>
        <w:t xml:space="preserve">tested mice compared to their home cage counterparts, but this </w:t>
      </w:r>
      <w:r w:rsidR="00D512D3">
        <w:rPr>
          <w:rFonts w:ascii="Calibri" w:hAnsi="Calibri" w:cs="Calibri"/>
          <w:bCs/>
          <w:sz w:val="22"/>
          <w:szCs w:val="22"/>
        </w:rPr>
        <w:t>will need to be verified with additional numbers</w:t>
      </w:r>
      <w:r w:rsidR="00384B76">
        <w:rPr>
          <w:rFonts w:ascii="Calibri" w:hAnsi="Calibri" w:cs="Calibri"/>
          <w:bCs/>
          <w:sz w:val="22"/>
          <w:szCs w:val="22"/>
        </w:rPr>
        <w:t>.</w:t>
      </w:r>
      <w:r w:rsidR="00CC4C40">
        <w:rPr>
          <w:rFonts w:ascii="Calibri" w:hAnsi="Calibri" w:cs="Calibri"/>
          <w:bCs/>
          <w:sz w:val="22"/>
          <w:szCs w:val="22"/>
        </w:rPr>
        <w:t xml:space="preserve"> </w:t>
      </w:r>
      <w:r w:rsidR="00D512D3">
        <w:rPr>
          <w:rFonts w:ascii="Calibri" w:hAnsi="Calibri" w:cs="Calibri"/>
          <w:bCs/>
          <w:sz w:val="22"/>
          <w:szCs w:val="22"/>
        </w:rPr>
        <w:t xml:space="preserve">We also identified other brain regions with elevated activity which will </w:t>
      </w:r>
      <w:r w:rsidR="005302C7">
        <w:rPr>
          <w:rFonts w:ascii="Calibri" w:hAnsi="Calibri" w:cs="Calibri"/>
          <w:bCs/>
          <w:sz w:val="22"/>
          <w:szCs w:val="22"/>
        </w:rPr>
        <w:t xml:space="preserve">be analysed in future work. </w:t>
      </w:r>
    </w:p>
    <w:p w14:paraId="6F0DE51B" w14:textId="031B29D5" w:rsidR="00384B76" w:rsidRDefault="00384B76" w:rsidP="000A6A02">
      <w:pPr>
        <w:pBdr>
          <w:top w:val="single" w:sz="4" w:space="1" w:color="auto"/>
          <w:left w:val="single" w:sz="4" w:space="4" w:color="auto"/>
          <w:bottom w:val="single" w:sz="4" w:space="1" w:color="auto"/>
          <w:right w:val="single" w:sz="4" w:space="4" w:color="auto"/>
        </w:pBdr>
        <w:suppressAutoHyphens/>
        <w:rPr>
          <w:rFonts w:ascii="Calibri" w:hAnsi="Calibri" w:cs="Calibri"/>
          <w:bCs/>
          <w:sz w:val="22"/>
          <w:szCs w:val="22"/>
        </w:rPr>
      </w:pPr>
    </w:p>
    <w:p w14:paraId="2E825FA5" w14:textId="499B8CF5" w:rsidR="00B0486B" w:rsidRPr="004D6FB0" w:rsidRDefault="00384B76" w:rsidP="00853FEB">
      <w:pPr>
        <w:pBdr>
          <w:top w:val="single" w:sz="4" w:space="1" w:color="auto"/>
          <w:left w:val="single" w:sz="4" w:space="4" w:color="auto"/>
          <w:bottom w:val="single" w:sz="4" w:space="1" w:color="auto"/>
          <w:right w:val="single" w:sz="4" w:space="4" w:color="auto"/>
        </w:pBdr>
        <w:suppressAutoHyphens/>
        <w:rPr>
          <w:rFonts w:ascii="Calibri" w:hAnsi="Calibri" w:cs="Calibri"/>
          <w:bCs/>
          <w:sz w:val="22"/>
          <w:szCs w:val="22"/>
        </w:rPr>
      </w:pPr>
      <w:r>
        <w:rPr>
          <w:rFonts w:ascii="Calibri" w:hAnsi="Calibri" w:cs="Calibri"/>
          <w:bCs/>
          <w:sz w:val="22"/>
          <w:szCs w:val="22"/>
        </w:rPr>
        <w:t xml:space="preserve">I have gained </w:t>
      </w:r>
      <w:r w:rsidR="00D45770">
        <w:rPr>
          <w:rFonts w:ascii="Calibri" w:hAnsi="Calibri" w:cs="Calibri"/>
          <w:bCs/>
          <w:sz w:val="22"/>
          <w:szCs w:val="22"/>
        </w:rPr>
        <w:t>lots</w:t>
      </w:r>
      <w:r>
        <w:rPr>
          <w:rFonts w:ascii="Calibri" w:hAnsi="Calibri" w:cs="Calibri"/>
          <w:bCs/>
          <w:sz w:val="22"/>
          <w:szCs w:val="22"/>
        </w:rPr>
        <w:t xml:space="preserve"> of experience during this project</w:t>
      </w:r>
      <w:r w:rsidR="00587D7D">
        <w:rPr>
          <w:rFonts w:ascii="Calibri" w:hAnsi="Calibri" w:cs="Calibri"/>
          <w:bCs/>
          <w:sz w:val="22"/>
          <w:szCs w:val="22"/>
        </w:rPr>
        <w:t>. The wet lab skills I have gained include a stronger ability to perform immuno</w:t>
      </w:r>
      <w:r w:rsidR="005302C7">
        <w:rPr>
          <w:rFonts w:ascii="Calibri" w:hAnsi="Calibri" w:cs="Calibri"/>
          <w:bCs/>
          <w:sz w:val="22"/>
          <w:szCs w:val="22"/>
        </w:rPr>
        <w:t>histochemistry</w:t>
      </w:r>
      <w:r w:rsidR="00587D7D">
        <w:rPr>
          <w:rFonts w:ascii="Calibri" w:hAnsi="Calibri" w:cs="Calibri"/>
          <w:bCs/>
          <w:sz w:val="22"/>
          <w:szCs w:val="22"/>
        </w:rPr>
        <w:t xml:space="preserve">, </w:t>
      </w:r>
      <w:r w:rsidR="005302C7">
        <w:rPr>
          <w:rFonts w:ascii="Calibri" w:hAnsi="Calibri" w:cs="Calibri"/>
          <w:bCs/>
          <w:sz w:val="22"/>
          <w:szCs w:val="22"/>
        </w:rPr>
        <w:t xml:space="preserve">tissue sectioning </w:t>
      </w:r>
      <w:r w:rsidR="00587D7D">
        <w:rPr>
          <w:rFonts w:ascii="Calibri" w:hAnsi="Calibri" w:cs="Calibri"/>
          <w:bCs/>
          <w:sz w:val="22"/>
          <w:szCs w:val="22"/>
        </w:rPr>
        <w:t xml:space="preserve">and </w:t>
      </w:r>
      <w:r w:rsidR="005302C7">
        <w:rPr>
          <w:rFonts w:ascii="Calibri" w:hAnsi="Calibri" w:cs="Calibri"/>
          <w:bCs/>
          <w:sz w:val="22"/>
          <w:szCs w:val="22"/>
        </w:rPr>
        <w:t xml:space="preserve">both confocal and </w:t>
      </w:r>
      <w:proofErr w:type="spellStart"/>
      <w:r w:rsidR="005302C7">
        <w:rPr>
          <w:rFonts w:ascii="Calibri" w:hAnsi="Calibri" w:cs="Calibri"/>
          <w:bCs/>
          <w:sz w:val="22"/>
          <w:szCs w:val="22"/>
        </w:rPr>
        <w:t>slidescanner</w:t>
      </w:r>
      <w:proofErr w:type="spellEnd"/>
      <w:r w:rsidR="005302C7">
        <w:rPr>
          <w:rFonts w:ascii="Calibri" w:hAnsi="Calibri" w:cs="Calibri"/>
          <w:bCs/>
          <w:sz w:val="22"/>
          <w:szCs w:val="22"/>
        </w:rPr>
        <w:t xml:space="preserve"> fluorescent microscopy. </w:t>
      </w:r>
      <w:r w:rsidR="00587D7D">
        <w:rPr>
          <w:rFonts w:ascii="Calibri" w:hAnsi="Calibri" w:cs="Calibri"/>
          <w:bCs/>
          <w:sz w:val="22"/>
          <w:szCs w:val="22"/>
        </w:rPr>
        <w:t xml:space="preserve">I have also learned </w:t>
      </w:r>
      <w:r w:rsidR="005302C7">
        <w:rPr>
          <w:rFonts w:ascii="Calibri" w:hAnsi="Calibri" w:cs="Calibri"/>
          <w:bCs/>
          <w:sz w:val="22"/>
          <w:szCs w:val="22"/>
        </w:rPr>
        <w:t xml:space="preserve">an enormous amount of neuroanatomy, including </w:t>
      </w:r>
      <w:r w:rsidR="00587D7D">
        <w:rPr>
          <w:rFonts w:ascii="Calibri" w:hAnsi="Calibri" w:cs="Calibri"/>
          <w:bCs/>
          <w:sz w:val="22"/>
          <w:szCs w:val="22"/>
        </w:rPr>
        <w:t xml:space="preserve">ways of identifying </w:t>
      </w:r>
      <w:r w:rsidR="0027208E">
        <w:rPr>
          <w:rFonts w:ascii="Calibri" w:hAnsi="Calibri" w:cs="Calibri"/>
          <w:bCs/>
          <w:sz w:val="22"/>
          <w:szCs w:val="22"/>
        </w:rPr>
        <w:t xml:space="preserve">different </w:t>
      </w:r>
      <w:r w:rsidR="00587D7D">
        <w:rPr>
          <w:rFonts w:ascii="Calibri" w:hAnsi="Calibri" w:cs="Calibri"/>
          <w:bCs/>
          <w:sz w:val="22"/>
          <w:szCs w:val="22"/>
        </w:rPr>
        <w:t xml:space="preserve">regions of the brain, as well as </w:t>
      </w:r>
      <w:r w:rsidR="0027208E">
        <w:rPr>
          <w:rFonts w:ascii="Calibri" w:hAnsi="Calibri" w:cs="Calibri"/>
          <w:bCs/>
          <w:sz w:val="22"/>
          <w:szCs w:val="22"/>
        </w:rPr>
        <w:t xml:space="preserve">how to use </w:t>
      </w:r>
      <w:r w:rsidR="00587D7D">
        <w:rPr>
          <w:rFonts w:ascii="Calibri" w:hAnsi="Calibri" w:cs="Calibri"/>
          <w:bCs/>
          <w:sz w:val="22"/>
          <w:szCs w:val="22"/>
        </w:rPr>
        <w:t xml:space="preserve">anatomical structures </w:t>
      </w:r>
      <w:r w:rsidR="0027208E">
        <w:rPr>
          <w:rFonts w:ascii="Calibri" w:hAnsi="Calibri" w:cs="Calibri"/>
          <w:bCs/>
          <w:sz w:val="22"/>
          <w:szCs w:val="22"/>
        </w:rPr>
        <w:t>as</w:t>
      </w:r>
      <w:r w:rsidR="00587D7D">
        <w:rPr>
          <w:rFonts w:ascii="Calibri" w:hAnsi="Calibri" w:cs="Calibri"/>
          <w:bCs/>
          <w:sz w:val="22"/>
          <w:szCs w:val="22"/>
        </w:rPr>
        <w:t xml:space="preserve"> reference (such as the corpus callosum, hippocampus and midline) to </w:t>
      </w:r>
      <w:r w:rsidR="0027208E">
        <w:rPr>
          <w:rFonts w:ascii="Calibri" w:hAnsi="Calibri" w:cs="Calibri"/>
          <w:bCs/>
          <w:sz w:val="22"/>
          <w:szCs w:val="22"/>
        </w:rPr>
        <w:t>loca</w:t>
      </w:r>
      <w:r w:rsidR="005302C7">
        <w:rPr>
          <w:rFonts w:ascii="Calibri" w:hAnsi="Calibri" w:cs="Calibri"/>
          <w:bCs/>
          <w:sz w:val="22"/>
          <w:szCs w:val="22"/>
        </w:rPr>
        <w:t>lise and identify</w:t>
      </w:r>
      <w:r w:rsidR="00587D7D">
        <w:rPr>
          <w:rFonts w:ascii="Calibri" w:hAnsi="Calibri" w:cs="Calibri"/>
          <w:bCs/>
          <w:sz w:val="22"/>
          <w:szCs w:val="22"/>
        </w:rPr>
        <w:t xml:space="preserve"> my s</w:t>
      </w:r>
      <w:r w:rsidR="005302C7">
        <w:rPr>
          <w:rFonts w:ascii="Calibri" w:hAnsi="Calibri" w:cs="Calibri"/>
          <w:bCs/>
          <w:sz w:val="22"/>
          <w:szCs w:val="22"/>
        </w:rPr>
        <w:t>ections within the brain</w:t>
      </w:r>
      <w:r w:rsidR="00587D7D">
        <w:rPr>
          <w:rFonts w:ascii="Calibri" w:hAnsi="Calibri" w:cs="Calibri"/>
          <w:bCs/>
          <w:sz w:val="22"/>
          <w:szCs w:val="22"/>
        </w:rPr>
        <w:t xml:space="preserve">. </w:t>
      </w:r>
      <w:r w:rsidR="0027208E">
        <w:rPr>
          <w:rFonts w:ascii="Calibri" w:hAnsi="Calibri" w:cs="Calibri"/>
          <w:bCs/>
          <w:sz w:val="22"/>
          <w:szCs w:val="22"/>
        </w:rPr>
        <w:t>In addition</w:t>
      </w:r>
      <w:r w:rsidR="00587D7D">
        <w:rPr>
          <w:rFonts w:ascii="Calibri" w:hAnsi="Calibri" w:cs="Calibri"/>
          <w:bCs/>
          <w:sz w:val="22"/>
          <w:szCs w:val="22"/>
        </w:rPr>
        <w:t>, I have learnt some new dry lab techniques. The main one I have learnt is how to use MATLAB, as I had to work on a program to identify the parts of images that were positive for certain stains. I have also been able to use programs such as Fiji in greater detail</w:t>
      </w:r>
      <w:r w:rsidR="00CC4C40">
        <w:rPr>
          <w:rFonts w:ascii="Calibri" w:hAnsi="Calibri" w:cs="Calibri"/>
          <w:bCs/>
          <w:sz w:val="22"/>
          <w:szCs w:val="22"/>
        </w:rPr>
        <w:t xml:space="preserve">. </w:t>
      </w:r>
      <w:r w:rsidR="006615BE">
        <w:rPr>
          <w:rFonts w:ascii="Calibri" w:hAnsi="Calibri" w:cs="Calibri"/>
          <w:bCs/>
          <w:sz w:val="22"/>
          <w:szCs w:val="22"/>
        </w:rPr>
        <w:t>Finally, I have gained other skills such as independent working, data analysis and better communication skills</w:t>
      </w:r>
      <w:r w:rsidR="004F37AF">
        <w:rPr>
          <w:rFonts w:ascii="Calibri" w:hAnsi="Calibri" w:cs="Calibri"/>
          <w:bCs/>
          <w:sz w:val="22"/>
          <w:szCs w:val="22"/>
        </w:rPr>
        <w:t>.</w:t>
      </w:r>
    </w:p>
    <w:p w14:paraId="5A9C0FD0" w14:textId="77777777" w:rsidR="009C4C3B" w:rsidRPr="008508F9" w:rsidRDefault="009C4C3B" w:rsidP="009660EC">
      <w:pPr>
        <w:tabs>
          <w:tab w:val="left" w:pos="7680"/>
        </w:tabs>
        <w:suppressAutoHyphens/>
        <w:jc w:val="both"/>
        <w:rPr>
          <w:rFonts w:ascii="Calibri" w:hAnsi="Calibri" w:cs="Calibri"/>
          <w:b/>
          <w:sz w:val="22"/>
          <w:szCs w:val="22"/>
        </w:rPr>
      </w:pPr>
    </w:p>
    <w:p w14:paraId="3017745B" w14:textId="77777777" w:rsidR="009C4C3B" w:rsidRPr="00E85F14" w:rsidRDefault="009C4C3B" w:rsidP="009660EC">
      <w:pPr>
        <w:tabs>
          <w:tab w:val="left" w:pos="7680"/>
        </w:tabs>
        <w:suppressAutoHyphens/>
        <w:jc w:val="both"/>
        <w:rPr>
          <w:rFonts w:ascii="Calibri" w:hAnsi="Calibri" w:cs="Calibri"/>
          <w:b/>
          <w:bCs/>
          <w:sz w:val="22"/>
          <w:szCs w:val="22"/>
        </w:rPr>
      </w:pPr>
      <w:r w:rsidRPr="00E85F14">
        <w:rPr>
          <w:rFonts w:ascii="Calibri" w:hAnsi="Calibri" w:cs="Calibri"/>
          <w:b/>
          <w:bCs/>
          <w:sz w:val="22"/>
          <w:szCs w:val="22"/>
        </w:rPr>
        <w:t>Please state which Society Winter or Summer Meeting the student is intending to present his/her poster at:</w:t>
      </w:r>
      <w:r w:rsidRPr="00E85F14">
        <w:rPr>
          <w:rFonts w:ascii="Calibri" w:hAnsi="Calibri" w:cs="Calibri"/>
          <w:b/>
          <w:bCs/>
          <w:sz w:val="22"/>
          <w:szCs w:val="22"/>
        </w:rPr>
        <w:tab/>
      </w:r>
    </w:p>
    <w:p w14:paraId="0124CAA7" w14:textId="6632E582" w:rsidR="009C4C3B" w:rsidRPr="00853FEB" w:rsidRDefault="000E421F" w:rsidP="009660EC">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4D6FB0">
        <w:rPr>
          <w:rFonts w:ascii="Calibri" w:hAnsi="Calibri" w:cs="Calibri"/>
          <w:bCs/>
          <w:sz w:val="22"/>
          <w:szCs w:val="22"/>
        </w:rPr>
        <w:t>Winter</w:t>
      </w:r>
    </w:p>
    <w:p w14:paraId="7B7F22A9" w14:textId="77777777" w:rsidR="009C4C3B" w:rsidRPr="008508F9" w:rsidRDefault="009C4C3B" w:rsidP="009660EC">
      <w:pPr>
        <w:tabs>
          <w:tab w:val="left" w:pos="7680"/>
        </w:tabs>
        <w:suppressAutoHyphens/>
        <w:jc w:val="both"/>
        <w:rPr>
          <w:rFonts w:ascii="Calibri" w:hAnsi="Calibri" w:cs="Calibri"/>
          <w:b/>
          <w:sz w:val="22"/>
          <w:szCs w:val="22"/>
        </w:rPr>
      </w:pPr>
    </w:p>
    <w:p w14:paraId="57619DDD" w14:textId="77777777" w:rsidR="00B0486B" w:rsidRPr="008508F9" w:rsidRDefault="00B0486B" w:rsidP="009660EC">
      <w:pPr>
        <w:tabs>
          <w:tab w:val="left" w:pos="7680"/>
        </w:tabs>
        <w:suppressAutoHyphens/>
        <w:jc w:val="both"/>
        <w:rPr>
          <w:rFonts w:ascii="Calibri" w:hAnsi="Calibri" w:cs="Calibri"/>
          <w:b/>
          <w:sz w:val="22"/>
          <w:szCs w:val="22"/>
        </w:rPr>
      </w:pPr>
      <w:r w:rsidRPr="008508F9">
        <w:rPr>
          <w:rFonts w:ascii="Calibri" w:hAnsi="Calibri" w:cs="Calibri"/>
          <w:b/>
          <w:sz w:val="22"/>
          <w:szCs w:val="22"/>
        </w:rPr>
        <w:t>Proposed Poster Submission Details (within 12 months of the completion of the project) for an AS Winter/ Summer Meeting – (no more than 300 words)</w:t>
      </w:r>
      <w:r w:rsidRPr="008508F9">
        <w:rPr>
          <w:rFonts w:ascii="Calibri" w:hAnsi="Calibri" w:cs="Calibri"/>
          <w:b/>
          <w:sz w:val="22"/>
          <w:szCs w:val="22"/>
        </w:rPr>
        <w:tab/>
      </w:r>
    </w:p>
    <w:p w14:paraId="5FF99896" w14:textId="004E7C72" w:rsidR="00235CF0" w:rsidRPr="00E846CC" w:rsidRDefault="009063A2" w:rsidP="009660EC">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Pr>
          <w:rFonts w:ascii="Calibri" w:hAnsi="Calibri" w:cs="Calibri"/>
          <w:bCs/>
          <w:sz w:val="22"/>
          <w:szCs w:val="22"/>
        </w:rPr>
        <w:t xml:space="preserve">I will use my poster to both display </w:t>
      </w:r>
      <w:r w:rsidR="000C3E99">
        <w:rPr>
          <w:rFonts w:ascii="Calibri" w:hAnsi="Calibri" w:cs="Calibri"/>
          <w:bCs/>
          <w:sz w:val="22"/>
          <w:szCs w:val="22"/>
        </w:rPr>
        <w:t>the</w:t>
      </w:r>
      <w:r>
        <w:rPr>
          <w:rFonts w:ascii="Calibri" w:hAnsi="Calibri" w:cs="Calibri"/>
          <w:bCs/>
          <w:sz w:val="22"/>
          <w:szCs w:val="22"/>
        </w:rPr>
        <w:t xml:space="preserve"> data</w:t>
      </w:r>
      <w:r w:rsidR="000C3E99">
        <w:rPr>
          <w:rFonts w:ascii="Calibri" w:hAnsi="Calibri" w:cs="Calibri"/>
          <w:bCs/>
          <w:sz w:val="22"/>
          <w:szCs w:val="22"/>
        </w:rPr>
        <w:t xml:space="preserve"> I obtained</w:t>
      </w:r>
      <w:r>
        <w:rPr>
          <w:rFonts w:ascii="Calibri" w:hAnsi="Calibri" w:cs="Calibri"/>
          <w:bCs/>
          <w:sz w:val="22"/>
          <w:szCs w:val="22"/>
        </w:rPr>
        <w:t xml:space="preserve"> as well as explaining </w:t>
      </w:r>
      <w:r w:rsidR="00034C51">
        <w:rPr>
          <w:rFonts w:ascii="Calibri" w:hAnsi="Calibri" w:cs="Calibri"/>
          <w:bCs/>
          <w:sz w:val="22"/>
          <w:szCs w:val="22"/>
        </w:rPr>
        <w:t>its</w:t>
      </w:r>
      <w:r>
        <w:rPr>
          <w:rFonts w:ascii="Calibri" w:hAnsi="Calibri" w:cs="Calibri"/>
          <w:bCs/>
          <w:sz w:val="22"/>
          <w:szCs w:val="22"/>
        </w:rPr>
        <w:t xml:space="preserve"> value within a larger context. </w:t>
      </w:r>
      <w:r w:rsidR="000C3E99">
        <w:rPr>
          <w:rFonts w:ascii="Calibri" w:hAnsi="Calibri" w:cs="Calibri"/>
          <w:bCs/>
          <w:sz w:val="22"/>
          <w:szCs w:val="22"/>
        </w:rPr>
        <w:t>I</w:t>
      </w:r>
      <w:r>
        <w:rPr>
          <w:rFonts w:ascii="Calibri" w:hAnsi="Calibri" w:cs="Calibri"/>
          <w:bCs/>
          <w:sz w:val="22"/>
          <w:szCs w:val="22"/>
        </w:rPr>
        <w:t>t will include figures such as the one displayed in the project outcomes</w:t>
      </w:r>
      <w:r w:rsidR="00E06C33">
        <w:rPr>
          <w:rFonts w:ascii="Calibri" w:hAnsi="Calibri" w:cs="Calibri"/>
          <w:bCs/>
          <w:sz w:val="22"/>
          <w:szCs w:val="22"/>
        </w:rPr>
        <w:t xml:space="preserve"> </w:t>
      </w:r>
      <w:r w:rsidR="000C3E99">
        <w:rPr>
          <w:rFonts w:ascii="Calibri" w:hAnsi="Calibri" w:cs="Calibri"/>
          <w:bCs/>
          <w:sz w:val="22"/>
          <w:szCs w:val="22"/>
        </w:rPr>
        <w:t>with representative</w:t>
      </w:r>
      <w:r w:rsidR="007314E5">
        <w:rPr>
          <w:rFonts w:ascii="Calibri" w:hAnsi="Calibri" w:cs="Calibri"/>
          <w:bCs/>
          <w:sz w:val="22"/>
          <w:szCs w:val="22"/>
        </w:rPr>
        <w:t xml:space="preserve"> images</w:t>
      </w:r>
      <w:r w:rsidR="00E06C33">
        <w:rPr>
          <w:rFonts w:ascii="Calibri" w:hAnsi="Calibri" w:cs="Calibri"/>
          <w:bCs/>
          <w:sz w:val="22"/>
          <w:szCs w:val="22"/>
        </w:rPr>
        <w:t xml:space="preserve"> </w:t>
      </w:r>
      <w:r w:rsidR="000C3E99">
        <w:rPr>
          <w:rFonts w:ascii="Calibri" w:hAnsi="Calibri" w:cs="Calibri"/>
          <w:bCs/>
          <w:sz w:val="22"/>
          <w:szCs w:val="22"/>
        </w:rPr>
        <w:t>of those that were</w:t>
      </w:r>
      <w:r w:rsidR="00E06C33">
        <w:rPr>
          <w:rFonts w:ascii="Calibri" w:hAnsi="Calibri" w:cs="Calibri"/>
          <w:bCs/>
          <w:sz w:val="22"/>
          <w:szCs w:val="22"/>
        </w:rPr>
        <w:t xml:space="preserve"> produced from the experiments, as well as the </w:t>
      </w:r>
      <w:r w:rsidR="007314E5">
        <w:rPr>
          <w:rFonts w:ascii="Calibri" w:hAnsi="Calibri" w:cs="Calibri"/>
          <w:bCs/>
          <w:sz w:val="22"/>
          <w:szCs w:val="22"/>
        </w:rPr>
        <w:t>final</w:t>
      </w:r>
      <w:r w:rsidR="000C3E99">
        <w:rPr>
          <w:rFonts w:ascii="Calibri" w:hAnsi="Calibri" w:cs="Calibri"/>
          <w:bCs/>
          <w:sz w:val="22"/>
          <w:szCs w:val="22"/>
        </w:rPr>
        <w:t xml:space="preserve"> analysis</w:t>
      </w:r>
      <w:r w:rsidR="007314E5">
        <w:rPr>
          <w:rFonts w:ascii="Calibri" w:hAnsi="Calibri" w:cs="Calibri"/>
          <w:bCs/>
          <w:sz w:val="22"/>
          <w:szCs w:val="22"/>
        </w:rPr>
        <w:t xml:space="preserve"> </w:t>
      </w:r>
      <w:r w:rsidR="00E06C33">
        <w:rPr>
          <w:rFonts w:ascii="Calibri" w:hAnsi="Calibri" w:cs="Calibri"/>
          <w:bCs/>
          <w:sz w:val="22"/>
          <w:szCs w:val="22"/>
        </w:rPr>
        <w:t>results that were obtained</w:t>
      </w:r>
      <w:r w:rsidR="00AB1D05">
        <w:rPr>
          <w:rFonts w:ascii="Calibri" w:hAnsi="Calibri" w:cs="Calibri"/>
          <w:bCs/>
          <w:sz w:val="22"/>
          <w:szCs w:val="22"/>
        </w:rPr>
        <w:t xml:space="preserve">. </w:t>
      </w:r>
      <w:r w:rsidR="00A0268D">
        <w:rPr>
          <w:rFonts w:ascii="Calibri" w:hAnsi="Calibri" w:cs="Calibri"/>
          <w:bCs/>
          <w:sz w:val="22"/>
          <w:szCs w:val="22"/>
        </w:rPr>
        <w:t>I will include details of the process by which the images are analysed, b</w:t>
      </w:r>
      <w:r w:rsidR="00AB1D05">
        <w:rPr>
          <w:rFonts w:ascii="Calibri" w:hAnsi="Calibri" w:cs="Calibri"/>
          <w:bCs/>
          <w:sz w:val="22"/>
          <w:szCs w:val="22"/>
        </w:rPr>
        <w:t>y</w:t>
      </w:r>
      <w:r w:rsidR="00A0268D">
        <w:rPr>
          <w:rFonts w:ascii="Calibri" w:hAnsi="Calibri" w:cs="Calibri"/>
          <w:bCs/>
          <w:sz w:val="22"/>
          <w:szCs w:val="22"/>
        </w:rPr>
        <w:t xml:space="preserve"> showing the different stages involved and </w:t>
      </w:r>
      <w:r w:rsidR="00F551AA">
        <w:rPr>
          <w:rFonts w:ascii="Calibri" w:hAnsi="Calibri" w:cs="Calibri"/>
          <w:bCs/>
          <w:sz w:val="22"/>
          <w:szCs w:val="22"/>
        </w:rPr>
        <w:t xml:space="preserve">how </w:t>
      </w:r>
      <w:r w:rsidR="00A0268D">
        <w:rPr>
          <w:rFonts w:ascii="Calibri" w:hAnsi="Calibri" w:cs="Calibri"/>
          <w:bCs/>
          <w:sz w:val="22"/>
          <w:szCs w:val="22"/>
        </w:rPr>
        <w:t xml:space="preserve">they </w:t>
      </w:r>
      <w:r w:rsidR="00514360">
        <w:rPr>
          <w:rFonts w:ascii="Calibri" w:hAnsi="Calibri" w:cs="Calibri"/>
          <w:bCs/>
          <w:sz w:val="22"/>
          <w:szCs w:val="22"/>
        </w:rPr>
        <w:t xml:space="preserve">eventually led to the final stage. I </w:t>
      </w:r>
      <w:r w:rsidR="00004168">
        <w:rPr>
          <w:rFonts w:ascii="Calibri" w:hAnsi="Calibri" w:cs="Calibri"/>
          <w:bCs/>
          <w:sz w:val="22"/>
          <w:szCs w:val="22"/>
        </w:rPr>
        <w:t>will also</w:t>
      </w:r>
      <w:r w:rsidR="00514360">
        <w:rPr>
          <w:rFonts w:ascii="Calibri" w:hAnsi="Calibri" w:cs="Calibri"/>
          <w:bCs/>
          <w:sz w:val="22"/>
          <w:szCs w:val="22"/>
        </w:rPr>
        <w:t xml:space="preserve"> include a section on </w:t>
      </w:r>
      <w:r w:rsidR="00004168">
        <w:rPr>
          <w:rFonts w:ascii="Calibri" w:hAnsi="Calibri" w:cs="Calibri"/>
          <w:bCs/>
          <w:sz w:val="22"/>
          <w:szCs w:val="22"/>
        </w:rPr>
        <w:t>the limitations of the work so far, potential</w:t>
      </w:r>
      <w:r w:rsidR="005B5E22">
        <w:rPr>
          <w:rFonts w:ascii="Calibri" w:hAnsi="Calibri" w:cs="Calibri"/>
          <w:bCs/>
          <w:sz w:val="22"/>
          <w:szCs w:val="22"/>
        </w:rPr>
        <w:t xml:space="preserve"> </w:t>
      </w:r>
      <w:r w:rsidR="00514360">
        <w:rPr>
          <w:rFonts w:ascii="Calibri" w:hAnsi="Calibri" w:cs="Calibri"/>
          <w:bCs/>
          <w:sz w:val="22"/>
          <w:szCs w:val="22"/>
        </w:rPr>
        <w:t>future</w:t>
      </w:r>
      <w:r w:rsidR="00004168">
        <w:rPr>
          <w:rFonts w:ascii="Calibri" w:hAnsi="Calibri" w:cs="Calibri"/>
          <w:bCs/>
          <w:sz w:val="22"/>
          <w:szCs w:val="22"/>
        </w:rPr>
        <w:t xml:space="preserve"> analysis</w:t>
      </w:r>
      <w:r w:rsidR="00514360">
        <w:rPr>
          <w:rFonts w:ascii="Calibri" w:hAnsi="Calibri" w:cs="Calibri"/>
          <w:bCs/>
          <w:sz w:val="22"/>
          <w:szCs w:val="22"/>
        </w:rPr>
        <w:t xml:space="preserve"> with this data</w:t>
      </w:r>
      <w:r w:rsidR="00004168">
        <w:rPr>
          <w:rFonts w:ascii="Calibri" w:hAnsi="Calibri" w:cs="Calibri"/>
          <w:bCs/>
          <w:sz w:val="22"/>
          <w:szCs w:val="22"/>
        </w:rPr>
        <w:t>set (including further optimisation of the analysis software) and future work</w:t>
      </w:r>
      <w:r w:rsidR="005B5E22">
        <w:rPr>
          <w:rFonts w:ascii="Calibri" w:hAnsi="Calibri" w:cs="Calibri"/>
          <w:bCs/>
          <w:sz w:val="22"/>
          <w:szCs w:val="22"/>
        </w:rPr>
        <w:t>.</w:t>
      </w:r>
    </w:p>
    <w:p w14:paraId="1CD17DEC" w14:textId="77777777" w:rsidR="00B0486B" w:rsidRPr="008508F9" w:rsidRDefault="00B0486B" w:rsidP="009660EC">
      <w:pPr>
        <w:suppressAutoHyphens/>
        <w:jc w:val="both"/>
        <w:rPr>
          <w:rFonts w:ascii="Calibri" w:hAnsi="Calibri" w:cs="Calibri"/>
          <w:b/>
          <w:sz w:val="22"/>
          <w:szCs w:val="22"/>
        </w:rPr>
      </w:pPr>
    </w:p>
    <w:p w14:paraId="2BD87A10" w14:textId="77777777" w:rsidR="00B0486B" w:rsidRPr="008508F9" w:rsidRDefault="00B0486B" w:rsidP="009660EC">
      <w:pPr>
        <w:suppressAutoHyphens/>
        <w:jc w:val="both"/>
        <w:rPr>
          <w:rFonts w:ascii="Calibri" w:hAnsi="Calibri" w:cs="Calibri"/>
          <w:sz w:val="22"/>
          <w:szCs w:val="22"/>
        </w:rPr>
      </w:pPr>
      <w:r w:rsidRPr="008508F9">
        <w:rPr>
          <w:rFonts w:ascii="Calibri" w:hAnsi="Calibri" w:cs="Calibri"/>
          <w:b/>
          <w:sz w:val="22"/>
          <w:szCs w:val="22"/>
        </w:rPr>
        <w:t>Brief Resume of your Project’s outcomes</w:t>
      </w:r>
      <w:r w:rsidRPr="008508F9">
        <w:rPr>
          <w:rFonts w:ascii="Calibri" w:hAnsi="Calibri" w:cs="Calibri"/>
          <w:sz w:val="22"/>
          <w:szCs w:val="22"/>
        </w:rPr>
        <w:t xml:space="preserve">: </w:t>
      </w:r>
      <w:r w:rsidRPr="008508F9">
        <w:rPr>
          <w:rFonts w:ascii="Calibri" w:hAnsi="Calibri" w:cs="Calibri"/>
          <w:b/>
          <w:sz w:val="22"/>
          <w:szCs w:val="22"/>
        </w:rPr>
        <w:t>(no more than 200-250 words)</w:t>
      </w:r>
      <w:r w:rsidRPr="008508F9">
        <w:rPr>
          <w:rFonts w:ascii="Calibri" w:hAnsi="Calibri" w:cs="Calibri"/>
          <w:sz w:val="22"/>
          <w:szCs w:val="22"/>
        </w:rPr>
        <w:t xml:space="preserve">. </w:t>
      </w:r>
    </w:p>
    <w:p w14:paraId="74C38B7D" w14:textId="6E8B7BF4" w:rsidR="00857449" w:rsidRPr="008508F9" w:rsidRDefault="00B0486B" w:rsidP="009660EC">
      <w:pPr>
        <w:suppressAutoHyphens/>
        <w:jc w:val="both"/>
        <w:rPr>
          <w:rFonts w:ascii="Calibri" w:hAnsi="Calibri" w:cs="Calibri"/>
          <w:i/>
          <w:sz w:val="22"/>
          <w:szCs w:val="22"/>
        </w:rPr>
      </w:pPr>
      <w:r w:rsidRPr="008508F9">
        <w:rPr>
          <w:rFonts w:ascii="Calibri" w:hAnsi="Calibri" w:cs="Calibri"/>
          <w:i/>
          <w:sz w:val="22"/>
          <w:szCs w:val="22"/>
        </w:rPr>
        <w:t xml:space="preserve">The title of your project and a brief </w:t>
      </w:r>
      <w:proofErr w:type="gramStart"/>
      <w:r w:rsidRPr="008508F9">
        <w:rPr>
          <w:rFonts w:ascii="Calibri" w:hAnsi="Calibri" w:cs="Calibri"/>
          <w:i/>
          <w:sz w:val="22"/>
          <w:szCs w:val="22"/>
        </w:rPr>
        <w:t>200-250 word</w:t>
      </w:r>
      <w:proofErr w:type="gramEnd"/>
      <w:r w:rsidRPr="008508F9">
        <w:rPr>
          <w:rFonts w:ascii="Calibri" w:hAnsi="Calibri" w:cs="Calibri"/>
          <w:i/>
          <w:sz w:val="22"/>
          <w:szCs w:val="22"/>
        </w:rPr>
        <w:t xml:space="preserve"> description of the proposed/completed project. The description should include sufficient detail to be of general interest to a broad readership including scientists and non-specialists. Please also try to include 1-2 graphical images (minimum 75dpi). NB: Authors should NOT include sensitive material or data that they do not want disclosed at this time.</w:t>
      </w:r>
    </w:p>
    <w:p w14:paraId="4DEA17F5" w14:textId="77777777" w:rsidR="003D49AF" w:rsidRPr="008508F9" w:rsidRDefault="003D49AF" w:rsidP="003D49AF">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EC7EC7">
        <w:rPr>
          <w:rFonts w:ascii="Calibri" w:hAnsi="Calibri" w:cs="Calibri"/>
          <w:sz w:val="22"/>
          <w:szCs w:val="22"/>
        </w:rPr>
        <w:t>Mapping the anatomical substrate of impulsive behaviour in a mouse model for neurodevelopmental disorder</w:t>
      </w:r>
    </w:p>
    <w:p w14:paraId="69BA2032" w14:textId="24212AF2" w:rsidR="00A922D0" w:rsidRDefault="00A922D0" w:rsidP="009660EC">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p>
    <w:p w14:paraId="2779593C" w14:textId="6741F0CF" w:rsidR="003449CB" w:rsidRPr="00B52DCF" w:rsidRDefault="00B52DCF" w:rsidP="009660EC">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r>
        <w:rPr>
          <w:rFonts w:ascii="Calibri" w:hAnsi="Calibri" w:cs="Calibri"/>
          <w:iCs/>
          <w:sz w:val="22"/>
          <w:szCs w:val="22"/>
        </w:rPr>
        <w:t>T</w:t>
      </w:r>
      <w:r w:rsidR="00853FEB">
        <w:rPr>
          <w:rFonts w:ascii="Calibri" w:hAnsi="Calibri" w:cs="Calibri"/>
          <w:iCs/>
          <w:sz w:val="22"/>
          <w:szCs w:val="22"/>
        </w:rPr>
        <w:t>he aim of the project</w:t>
      </w:r>
      <w:r>
        <w:rPr>
          <w:rFonts w:ascii="Calibri" w:hAnsi="Calibri" w:cs="Calibri"/>
          <w:iCs/>
          <w:sz w:val="22"/>
          <w:szCs w:val="22"/>
        </w:rPr>
        <w:t xml:space="preserve"> was to identify if there was a change in </w:t>
      </w:r>
      <w:r w:rsidR="00853FEB">
        <w:rPr>
          <w:rFonts w:ascii="Calibri" w:hAnsi="Calibri" w:cs="Calibri"/>
          <w:iCs/>
          <w:sz w:val="22"/>
          <w:szCs w:val="22"/>
        </w:rPr>
        <w:t>neural</w:t>
      </w:r>
      <w:r>
        <w:rPr>
          <w:rFonts w:ascii="Calibri" w:hAnsi="Calibri" w:cs="Calibri"/>
          <w:iCs/>
          <w:sz w:val="22"/>
          <w:szCs w:val="22"/>
        </w:rPr>
        <w:t xml:space="preserve"> activity in different </w:t>
      </w:r>
      <w:r w:rsidR="00853FEB">
        <w:rPr>
          <w:rFonts w:ascii="Calibri" w:hAnsi="Calibri" w:cs="Calibri"/>
          <w:iCs/>
          <w:sz w:val="22"/>
          <w:szCs w:val="22"/>
        </w:rPr>
        <w:t xml:space="preserve">brain </w:t>
      </w:r>
      <w:r>
        <w:rPr>
          <w:rFonts w:ascii="Calibri" w:hAnsi="Calibri" w:cs="Calibri"/>
          <w:iCs/>
          <w:sz w:val="22"/>
          <w:szCs w:val="22"/>
        </w:rPr>
        <w:t xml:space="preserve">regions </w:t>
      </w:r>
      <w:r w:rsidR="00853FEB">
        <w:rPr>
          <w:rFonts w:ascii="Calibri" w:hAnsi="Calibri" w:cs="Calibri"/>
          <w:iCs/>
          <w:sz w:val="22"/>
          <w:szCs w:val="22"/>
        </w:rPr>
        <w:t>in mice with deletion of a</w:t>
      </w:r>
      <w:r>
        <w:rPr>
          <w:rFonts w:ascii="Calibri" w:hAnsi="Calibri" w:cs="Calibri"/>
          <w:iCs/>
          <w:sz w:val="22"/>
          <w:szCs w:val="22"/>
        </w:rPr>
        <w:t xml:space="preserve"> neurodevelopmental disorder</w:t>
      </w:r>
      <w:r w:rsidR="00932E1A">
        <w:rPr>
          <w:rFonts w:ascii="Calibri" w:hAnsi="Calibri" w:cs="Calibri"/>
          <w:iCs/>
          <w:sz w:val="22"/>
          <w:szCs w:val="22"/>
        </w:rPr>
        <w:t xml:space="preserve"> </w:t>
      </w:r>
      <w:r>
        <w:rPr>
          <w:rFonts w:ascii="Calibri" w:hAnsi="Calibri" w:cs="Calibri"/>
          <w:iCs/>
          <w:sz w:val="22"/>
          <w:szCs w:val="22"/>
        </w:rPr>
        <w:t xml:space="preserve">(such as autism, ADHD and schizophrenia) </w:t>
      </w:r>
      <w:r w:rsidR="00853FEB">
        <w:rPr>
          <w:rFonts w:ascii="Calibri" w:hAnsi="Calibri" w:cs="Calibri"/>
          <w:iCs/>
          <w:sz w:val="22"/>
          <w:szCs w:val="22"/>
        </w:rPr>
        <w:t>risk gene, and how this might be altered in the context of increased impulsive behaviour seen in the mutant animals</w:t>
      </w:r>
      <w:r>
        <w:rPr>
          <w:rFonts w:ascii="Calibri" w:hAnsi="Calibri" w:cs="Calibri"/>
          <w:iCs/>
          <w:sz w:val="22"/>
          <w:szCs w:val="22"/>
        </w:rPr>
        <w:t xml:space="preserve">. In order to determine changes in brain activity </w:t>
      </w:r>
      <w:r>
        <w:rPr>
          <w:rFonts w:ascii="Calibri" w:hAnsi="Calibri" w:cs="Calibri"/>
          <w:i/>
          <w:sz w:val="22"/>
          <w:szCs w:val="22"/>
        </w:rPr>
        <w:t>ex vivo</w:t>
      </w:r>
      <w:r>
        <w:rPr>
          <w:rFonts w:ascii="Calibri" w:hAnsi="Calibri" w:cs="Calibri"/>
          <w:iCs/>
          <w:sz w:val="22"/>
          <w:szCs w:val="22"/>
        </w:rPr>
        <w:t>, the levels were determined using</w:t>
      </w:r>
      <w:r w:rsidR="00853FEB">
        <w:rPr>
          <w:rFonts w:ascii="Calibri" w:hAnsi="Calibri" w:cs="Calibri"/>
          <w:iCs/>
          <w:sz w:val="22"/>
          <w:szCs w:val="22"/>
        </w:rPr>
        <w:t xml:space="preserve"> immunofluorescent labelling of</w:t>
      </w:r>
      <w:r>
        <w:rPr>
          <w:rFonts w:ascii="Calibri" w:hAnsi="Calibri" w:cs="Calibri"/>
          <w:iCs/>
          <w:sz w:val="22"/>
          <w:szCs w:val="22"/>
        </w:rPr>
        <w:t xml:space="preserve"> c</w:t>
      </w:r>
      <w:r w:rsidR="00004168">
        <w:rPr>
          <w:rFonts w:ascii="Calibri" w:hAnsi="Calibri" w:cs="Calibri"/>
          <w:iCs/>
          <w:sz w:val="22"/>
          <w:szCs w:val="22"/>
        </w:rPr>
        <w:t>-</w:t>
      </w:r>
      <w:proofErr w:type="spellStart"/>
      <w:r>
        <w:rPr>
          <w:rFonts w:ascii="Calibri" w:hAnsi="Calibri" w:cs="Calibri"/>
          <w:iCs/>
          <w:sz w:val="22"/>
          <w:szCs w:val="22"/>
        </w:rPr>
        <w:t>fos</w:t>
      </w:r>
      <w:proofErr w:type="spellEnd"/>
      <w:r>
        <w:rPr>
          <w:rFonts w:ascii="Calibri" w:hAnsi="Calibri" w:cs="Calibri"/>
          <w:iCs/>
          <w:sz w:val="22"/>
          <w:szCs w:val="22"/>
        </w:rPr>
        <w:t xml:space="preserve">, an immediate early gene that is </w:t>
      </w:r>
      <w:r w:rsidR="00853FEB">
        <w:rPr>
          <w:rFonts w:ascii="Calibri" w:hAnsi="Calibri" w:cs="Calibri"/>
          <w:iCs/>
          <w:sz w:val="22"/>
          <w:szCs w:val="22"/>
        </w:rPr>
        <w:t>in</w:t>
      </w:r>
      <w:r>
        <w:rPr>
          <w:rFonts w:ascii="Calibri" w:hAnsi="Calibri" w:cs="Calibri"/>
          <w:iCs/>
          <w:sz w:val="22"/>
          <w:szCs w:val="22"/>
        </w:rPr>
        <w:t>duced following neural activity.</w:t>
      </w:r>
      <w:r w:rsidR="006F3558">
        <w:rPr>
          <w:rFonts w:ascii="Calibri" w:hAnsi="Calibri" w:cs="Calibri"/>
          <w:iCs/>
          <w:sz w:val="22"/>
          <w:szCs w:val="22"/>
        </w:rPr>
        <w:t xml:space="preserve"> The tissue was imaged and then analysed </w:t>
      </w:r>
      <w:r w:rsidR="00853FEB">
        <w:rPr>
          <w:rFonts w:ascii="Calibri" w:hAnsi="Calibri" w:cs="Calibri"/>
          <w:iCs/>
          <w:sz w:val="22"/>
          <w:szCs w:val="22"/>
        </w:rPr>
        <w:t>using</w:t>
      </w:r>
      <w:r w:rsidR="006F3558">
        <w:rPr>
          <w:rFonts w:ascii="Calibri" w:hAnsi="Calibri" w:cs="Calibri"/>
          <w:iCs/>
          <w:sz w:val="22"/>
          <w:szCs w:val="22"/>
        </w:rPr>
        <w:t xml:space="preserve"> MATLAB</w:t>
      </w:r>
      <w:r w:rsidR="004B454F">
        <w:rPr>
          <w:rFonts w:ascii="Calibri" w:hAnsi="Calibri" w:cs="Calibri"/>
          <w:iCs/>
          <w:sz w:val="22"/>
          <w:szCs w:val="22"/>
        </w:rPr>
        <w:t xml:space="preserve"> </w:t>
      </w:r>
      <w:r w:rsidR="00853FEB">
        <w:rPr>
          <w:rFonts w:ascii="Calibri" w:hAnsi="Calibri" w:cs="Calibri"/>
          <w:iCs/>
          <w:sz w:val="22"/>
          <w:szCs w:val="22"/>
        </w:rPr>
        <w:t>in</w:t>
      </w:r>
      <w:r w:rsidR="004B454F">
        <w:rPr>
          <w:rFonts w:ascii="Calibri" w:hAnsi="Calibri" w:cs="Calibri"/>
          <w:iCs/>
          <w:sz w:val="22"/>
          <w:szCs w:val="22"/>
        </w:rPr>
        <w:t xml:space="preserve"> specific regions of interest (such as the medial prefrontal cortex). The tissue was</w:t>
      </w:r>
      <w:r w:rsidR="006F3558">
        <w:rPr>
          <w:rFonts w:ascii="Calibri" w:hAnsi="Calibri" w:cs="Calibri"/>
          <w:iCs/>
          <w:sz w:val="22"/>
          <w:szCs w:val="22"/>
        </w:rPr>
        <w:t xml:space="preserve"> </w:t>
      </w:r>
      <w:r w:rsidR="004B454F">
        <w:rPr>
          <w:rFonts w:ascii="Calibri" w:hAnsi="Calibri" w:cs="Calibri"/>
          <w:iCs/>
          <w:sz w:val="22"/>
          <w:szCs w:val="22"/>
        </w:rPr>
        <w:t>segmented</w:t>
      </w:r>
      <w:r w:rsidR="006F3558">
        <w:rPr>
          <w:rFonts w:ascii="Calibri" w:hAnsi="Calibri" w:cs="Calibri"/>
          <w:iCs/>
          <w:sz w:val="22"/>
          <w:szCs w:val="22"/>
        </w:rPr>
        <w:t xml:space="preserve"> using an algorithm that was optimised based on the images produced. The data was then separated based on the </w:t>
      </w:r>
      <w:proofErr w:type="spellStart"/>
      <w:r w:rsidR="006F3558">
        <w:rPr>
          <w:rFonts w:ascii="Calibri" w:hAnsi="Calibri" w:cs="Calibri"/>
          <w:iCs/>
          <w:sz w:val="22"/>
          <w:szCs w:val="22"/>
        </w:rPr>
        <w:t>coexpression</w:t>
      </w:r>
      <w:proofErr w:type="spellEnd"/>
      <w:r w:rsidR="006F3558">
        <w:rPr>
          <w:rFonts w:ascii="Calibri" w:hAnsi="Calibri" w:cs="Calibri"/>
          <w:iCs/>
          <w:sz w:val="22"/>
          <w:szCs w:val="22"/>
        </w:rPr>
        <w:t xml:space="preserve"> of different stains, to determine the properties of c</w:t>
      </w:r>
      <w:r w:rsidR="00004168">
        <w:rPr>
          <w:rFonts w:ascii="Calibri" w:hAnsi="Calibri" w:cs="Calibri"/>
          <w:iCs/>
          <w:sz w:val="22"/>
          <w:szCs w:val="22"/>
        </w:rPr>
        <w:t>-</w:t>
      </w:r>
      <w:proofErr w:type="spellStart"/>
      <w:r w:rsidR="006F3558">
        <w:rPr>
          <w:rFonts w:ascii="Calibri" w:hAnsi="Calibri" w:cs="Calibri"/>
          <w:iCs/>
          <w:sz w:val="22"/>
          <w:szCs w:val="22"/>
        </w:rPr>
        <w:t>fos</w:t>
      </w:r>
      <w:proofErr w:type="spellEnd"/>
      <w:r w:rsidR="006F3558">
        <w:rPr>
          <w:rFonts w:ascii="Calibri" w:hAnsi="Calibri" w:cs="Calibri"/>
          <w:iCs/>
          <w:sz w:val="22"/>
          <w:szCs w:val="22"/>
        </w:rPr>
        <w:t xml:space="preserve"> positive (active) neurons. If </w:t>
      </w:r>
      <w:r w:rsidR="004B454F">
        <w:rPr>
          <w:rFonts w:ascii="Calibri" w:hAnsi="Calibri" w:cs="Calibri"/>
          <w:iCs/>
          <w:sz w:val="22"/>
          <w:szCs w:val="22"/>
        </w:rPr>
        <w:t>c</w:t>
      </w:r>
      <w:r w:rsidR="00004168">
        <w:rPr>
          <w:rFonts w:ascii="Calibri" w:hAnsi="Calibri" w:cs="Calibri"/>
          <w:iCs/>
          <w:sz w:val="22"/>
          <w:szCs w:val="22"/>
        </w:rPr>
        <w:t>-</w:t>
      </w:r>
      <w:proofErr w:type="spellStart"/>
      <w:r w:rsidR="004B454F">
        <w:rPr>
          <w:rFonts w:ascii="Calibri" w:hAnsi="Calibri" w:cs="Calibri"/>
          <w:iCs/>
          <w:sz w:val="22"/>
          <w:szCs w:val="22"/>
        </w:rPr>
        <w:t>fos</w:t>
      </w:r>
      <w:proofErr w:type="spellEnd"/>
      <w:r w:rsidR="004B454F">
        <w:rPr>
          <w:rFonts w:ascii="Calibri" w:hAnsi="Calibri" w:cs="Calibri"/>
          <w:iCs/>
          <w:sz w:val="22"/>
          <w:szCs w:val="22"/>
        </w:rPr>
        <w:t xml:space="preserve"> was</w:t>
      </w:r>
      <w:r w:rsidR="006F3558">
        <w:rPr>
          <w:rFonts w:ascii="Calibri" w:hAnsi="Calibri" w:cs="Calibri"/>
          <w:iCs/>
          <w:sz w:val="22"/>
          <w:szCs w:val="22"/>
        </w:rPr>
        <w:t xml:space="preserve"> </w:t>
      </w:r>
      <w:proofErr w:type="spellStart"/>
      <w:r w:rsidR="006F3558">
        <w:rPr>
          <w:rFonts w:ascii="Calibri" w:hAnsi="Calibri" w:cs="Calibri"/>
          <w:iCs/>
          <w:sz w:val="22"/>
          <w:szCs w:val="22"/>
        </w:rPr>
        <w:t>coexpressed</w:t>
      </w:r>
      <w:proofErr w:type="spellEnd"/>
      <w:r w:rsidR="006F3558">
        <w:rPr>
          <w:rFonts w:ascii="Calibri" w:hAnsi="Calibri" w:cs="Calibri"/>
          <w:iCs/>
          <w:sz w:val="22"/>
          <w:szCs w:val="22"/>
        </w:rPr>
        <w:t xml:space="preserve"> with GABA, then th</w:t>
      </w:r>
      <w:r w:rsidR="004B454F">
        <w:rPr>
          <w:rFonts w:ascii="Calibri" w:hAnsi="Calibri" w:cs="Calibri"/>
          <w:iCs/>
          <w:sz w:val="22"/>
          <w:szCs w:val="22"/>
        </w:rPr>
        <w:t>ose neurons were active and inhibitory, but if there was no GABA expression but positive c</w:t>
      </w:r>
      <w:r w:rsidR="00004168">
        <w:rPr>
          <w:rFonts w:ascii="Calibri" w:hAnsi="Calibri" w:cs="Calibri"/>
          <w:iCs/>
          <w:sz w:val="22"/>
          <w:szCs w:val="22"/>
        </w:rPr>
        <w:t>-</w:t>
      </w:r>
      <w:proofErr w:type="spellStart"/>
      <w:r w:rsidR="004B454F">
        <w:rPr>
          <w:rFonts w:ascii="Calibri" w:hAnsi="Calibri" w:cs="Calibri"/>
          <w:iCs/>
          <w:sz w:val="22"/>
          <w:szCs w:val="22"/>
        </w:rPr>
        <w:t>fos</w:t>
      </w:r>
      <w:proofErr w:type="spellEnd"/>
      <w:r w:rsidR="004B454F">
        <w:rPr>
          <w:rFonts w:ascii="Calibri" w:hAnsi="Calibri" w:cs="Calibri"/>
          <w:iCs/>
          <w:sz w:val="22"/>
          <w:szCs w:val="22"/>
        </w:rPr>
        <w:t xml:space="preserve">, then it was seen to be an excitatory neuron. The changes in </w:t>
      </w:r>
      <w:r w:rsidR="00FE74EF">
        <w:rPr>
          <w:rFonts w:ascii="Calibri" w:hAnsi="Calibri" w:cs="Calibri"/>
          <w:iCs/>
          <w:sz w:val="22"/>
          <w:szCs w:val="22"/>
        </w:rPr>
        <w:t xml:space="preserve">active excitatory and inhibitory neurons </w:t>
      </w:r>
      <w:r w:rsidR="00E65737">
        <w:rPr>
          <w:rFonts w:ascii="Calibri" w:hAnsi="Calibri" w:cs="Calibri"/>
          <w:iCs/>
          <w:sz w:val="22"/>
          <w:szCs w:val="22"/>
        </w:rPr>
        <w:t>were</w:t>
      </w:r>
      <w:r w:rsidR="003C4B04">
        <w:rPr>
          <w:rFonts w:ascii="Calibri" w:hAnsi="Calibri" w:cs="Calibri"/>
          <w:iCs/>
          <w:sz w:val="22"/>
          <w:szCs w:val="22"/>
        </w:rPr>
        <w:t xml:space="preserve"> used as changes in excitation and inhibition may have a role in the behaviours of neurodevelopmental disorder mice.</w:t>
      </w:r>
      <w:r w:rsidR="00E65737">
        <w:rPr>
          <w:rFonts w:ascii="Calibri" w:hAnsi="Calibri" w:cs="Calibri"/>
          <w:iCs/>
          <w:sz w:val="22"/>
          <w:szCs w:val="22"/>
        </w:rPr>
        <w:t xml:space="preserve"> The image below shows an example of an image produced from these experiments</w:t>
      </w:r>
    </w:p>
    <w:p w14:paraId="71E22464" w14:textId="109EFDEB" w:rsidR="00A922D0" w:rsidRPr="0095128D" w:rsidRDefault="0095642C" w:rsidP="004421C3">
      <w:pPr>
        <w:pBdr>
          <w:top w:val="single" w:sz="4" w:space="1" w:color="auto"/>
          <w:left w:val="single" w:sz="4" w:space="4" w:color="auto"/>
          <w:bottom w:val="single" w:sz="4" w:space="1" w:color="auto"/>
          <w:right w:val="single" w:sz="4" w:space="4" w:color="auto"/>
        </w:pBdr>
        <w:suppressAutoHyphens/>
        <w:jc w:val="center"/>
        <w:rPr>
          <w:rFonts w:ascii="Calibri" w:hAnsi="Calibri" w:cs="Calibri"/>
          <w:iCs/>
          <w:sz w:val="22"/>
          <w:szCs w:val="22"/>
        </w:rPr>
      </w:pPr>
      <w:r>
        <w:rPr>
          <w:rFonts w:ascii="Calibri" w:hAnsi="Calibri" w:cs="Calibri"/>
          <w:iCs/>
          <w:noProof/>
          <w:sz w:val="22"/>
          <w:szCs w:val="22"/>
        </w:rPr>
        <w:drawing>
          <wp:inline distT="0" distB="0" distL="0" distR="0" wp14:anchorId="3E7FE229" wp14:editId="6E8B045A">
            <wp:extent cx="5143500" cy="6787735"/>
            <wp:effectExtent l="0" t="0" r="0" b="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9385" cy="6835092"/>
                    </a:xfrm>
                    <a:prstGeom prst="rect">
                      <a:avLst/>
                    </a:prstGeom>
                  </pic:spPr>
                </pic:pic>
              </a:graphicData>
            </a:graphic>
          </wp:inline>
        </w:drawing>
      </w:r>
    </w:p>
    <w:p w14:paraId="5748FDFB" w14:textId="77777777" w:rsidR="00B0486B" w:rsidRPr="008508F9" w:rsidRDefault="00B0486B" w:rsidP="009660EC">
      <w:pPr>
        <w:suppressAutoHyphens/>
        <w:jc w:val="both"/>
        <w:rPr>
          <w:rFonts w:ascii="Calibri" w:hAnsi="Calibri" w:cs="Calibri"/>
          <w:b/>
          <w:sz w:val="22"/>
          <w:szCs w:val="22"/>
        </w:rPr>
      </w:pPr>
      <w:r w:rsidRPr="008508F9">
        <w:rPr>
          <w:rFonts w:ascii="Calibri" w:hAnsi="Calibri" w:cs="Calibri"/>
          <w:b/>
          <w:sz w:val="22"/>
          <w:szCs w:val="22"/>
        </w:rPr>
        <w:t>Other comments: (no more than 300 words)</w:t>
      </w:r>
    </w:p>
    <w:p w14:paraId="2EF06B0A" w14:textId="504A9DC1" w:rsidR="000E2B42" w:rsidRPr="00853FEB" w:rsidRDefault="000E2B42" w:rsidP="009660EC">
      <w:pPr>
        <w:pBdr>
          <w:top w:val="single" w:sz="4" w:space="1" w:color="auto"/>
          <w:left w:val="single" w:sz="4" w:space="4" w:color="auto"/>
          <w:bottom w:val="single" w:sz="4" w:space="1" w:color="auto"/>
          <w:right w:val="single" w:sz="4" w:space="4" w:color="auto"/>
        </w:pBdr>
        <w:suppressAutoHyphens/>
        <w:jc w:val="both"/>
        <w:rPr>
          <w:rFonts w:ascii="Calibri" w:hAnsi="Calibri" w:cs="Calibri"/>
          <w:b/>
          <w:bCs/>
          <w:sz w:val="22"/>
          <w:szCs w:val="22"/>
        </w:rPr>
      </w:pPr>
      <w:r w:rsidRPr="00853FEB">
        <w:rPr>
          <w:rFonts w:ascii="Calibri" w:hAnsi="Calibri" w:cs="Calibri"/>
          <w:b/>
          <w:bCs/>
          <w:sz w:val="22"/>
          <w:szCs w:val="22"/>
        </w:rPr>
        <w:t>Acknowledgements:</w:t>
      </w:r>
    </w:p>
    <w:p w14:paraId="3D3D636D" w14:textId="77777777" w:rsidR="000E2B42" w:rsidRDefault="000E2B42" w:rsidP="009660EC">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26445B27" w14:textId="7751720B" w:rsidR="00B0486B" w:rsidRDefault="00EB1239" w:rsidP="009660EC">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 xml:space="preserve">Thank you to my lab supervisor Laura Andreae, as well as Martyna Panasiuk, a PhD student who supervised and trained me in a large amount of the techniques used. I would also like to thank the other members of the Andreae lab </w:t>
      </w:r>
      <w:r w:rsidR="00EF7D28">
        <w:rPr>
          <w:rFonts w:ascii="Calibri" w:hAnsi="Calibri" w:cs="Calibri"/>
          <w:sz w:val="22"/>
          <w:szCs w:val="22"/>
        </w:rPr>
        <w:t xml:space="preserve">and neighbouring labs </w:t>
      </w:r>
      <w:r>
        <w:rPr>
          <w:rFonts w:ascii="Calibri" w:hAnsi="Calibri" w:cs="Calibri"/>
          <w:sz w:val="22"/>
          <w:szCs w:val="22"/>
        </w:rPr>
        <w:t>for all their help.</w:t>
      </w:r>
    </w:p>
    <w:p w14:paraId="0A910CE8" w14:textId="77777777" w:rsidR="00FD1BC9" w:rsidRDefault="00FD1BC9" w:rsidP="009660EC">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5BA59899" w14:textId="6F7B7FF2" w:rsidR="00FD1BC9" w:rsidRPr="00853FEB" w:rsidRDefault="00FD1BC9" w:rsidP="00FD1BC9">
      <w:pPr>
        <w:pBdr>
          <w:top w:val="single" w:sz="4" w:space="1" w:color="auto"/>
          <w:left w:val="single" w:sz="4" w:space="4" w:color="auto"/>
          <w:bottom w:val="single" w:sz="4" w:space="1" w:color="auto"/>
          <w:right w:val="single" w:sz="4" w:space="4" w:color="auto"/>
        </w:pBdr>
        <w:suppressAutoHyphens/>
        <w:jc w:val="both"/>
        <w:rPr>
          <w:rFonts w:ascii="Calibri" w:hAnsi="Calibri" w:cs="Calibri"/>
          <w:b/>
          <w:bCs/>
          <w:sz w:val="22"/>
          <w:szCs w:val="22"/>
          <w:u w:val="single"/>
        </w:rPr>
      </w:pPr>
      <w:r w:rsidRPr="00853FEB">
        <w:rPr>
          <w:rFonts w:ascii="Calibri" w:hAnsi="Calibri" w:cs="Calibri"/>
          <w:b/>
          <w:bCs/>
          <w:sz w:val="22"/>
          <w:szCs w:val="22"/>
          <w:u w:val="single"/>
        </w:rPr>
        <w:t>References</w:t>
      </w:r>
    </w:p>
    <w:p w14:paraId="2875D35D" w14:textId="77777777" w:rsidR="00FD1BC9" w:rsidRPr="00FD1BC9" w:rsidRDefault="00FD1BC9" w:rsidP="00FD1BC9">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FD1BC9">
        <w:rPr>
          <w:rFonts w:ascii="Calibri" w:hAnsi="Calibri" w:cs="Calibri"/>
          <w:sz w:val="22"/>
          <w:szCs w:val="22"/>
        </w:rPr>
        <w:t xml:space="preserve">(1) Tromp A, Mowry B, </w:t>
      </w:r>
      <w:proofErr w:type="spellStart"/>
      <w:r w:rsidRPr="00FD1BC9">
        <w:rPr>
          <w:rFonts w:ascii="Calibri" w:hAnsi="Calibri" w:cs="Calibri"/>
          <w:sz w:val="22"/>
          <w:szCs w:val="22"/>
        </w:rPr>
        <w:t>Giacomotto</w:t>
      </w:r>
      <w:proofErr w:type="spellEnd"/>
      <w:r w:rsidRPr="00FD1BC9">
        <w:rPr>
          <w:rFonts w:ascii="Calibri" w:hAnsi="Calibri" w:cs="Calibri"/>
          <w:sz w:val="22"/>
          <w:szCs w:val="22"/>
        </w:rPr>
        <w:t xml:space="preserve"> J. Neurexins in autism and schizophrenia—a review of patient mutations, mouse models and potential future directions. </w:t>
      </w:r>
      <w:r w:rsidRPr="006469F3">
        <w:rPr>
          <w:rFonts w:ascii="Calibri" w:hAnsi="Calibri" w:cs="Calibri"/>
          <w:i/>
          <w:iCs/>
          <w:sz w:val="22"/>
          <w:szCs w:val="22"/>
        </w:rPr>
        <w:t>Springer Science and Business Media LLC</w:t>
      </w:r>
      <w:r w:rsidRPr="00FD1BC9">
        <w:rPr>
          <w:rFonts w:ascii="Calibri" w:hAnsi="Calibri" w:cs="Calibri"/>
          <w:sz w:val="22"/>
          <w:szCs w:val="22"/>
        </w:rPr>
        <w:t xml:space="preserve">; 2021. </w:t>
      </w:r>
    </w:p>
    <w:p w14:paraId="4B3A5D98" w14:textId="77777777" w:rsidR="00FD1BC9" w:rsidRPr="00FD1BC9" w:rsidRDefault="00FD1BC9" w:rsidP="00FD1BC9">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FD1BC9">
        <w:rPr>
          <w:rFonts w:ascii="Calibri" w:hAnsi="Calibri" w:cs="Calibri"/>
          <w:sz w:val="22"/>
          <w:szCs w:val="22"/>
        </w:rPr>
        <w:t xml:space="preserve">(2) </w:t>
      </w:r>
      <w:proofErr w:type="spellStart"/>
      <w:r w:rsidRPr="00FD1BC9">
        <w:rPr>
          <w:rFonts w:ascii="Calibri" w:hAnsi="Calibri" w:cs="Calibri"/>
          <w:sz w:val="22"/>
          <w:szCs w:val="22"/>
        </w:rPr>
        <w:t>Zarrei</w:t>
      </w:r>
      <w:proofErr w:type="spellEnd"/>
      <w:r w:rsidRPr="00FD1BC9">
        <w:rPr>
          <w:rFonts w:ascii="Calibri" w:hAnsi="Calibri" w:cs="Calibri"/>
          <w:sz w:val="22"/>
          <w:szCs w:val="22"/>
        </w:rPr>
        <w:t xml:space="preserve"> M, Burton CL, </w:t>
      </w:r>
      <w:proofErr w:type="spellStart"/>
      <w:r w:rsidRPr="00FD1BC9">
        <w:rPr>
          <w:rFonts w:ascii="Calibri" w:hAnsi="Calibri" w:cs="Calibri"/>
          <w:sz w:val="22"/>
          <w:szCs w:val="22"/>
        </w:rPr>
        <w:t>Engchuan</w:t>
      </w:r>
      <w:proofErr w:type="spellEnd"/>
      <w:r w:rsidRPr="00FD1BC9">
        <w:rPr>
          <w:rFonts w:ascii="Calibri" w:hAnsi="Calibri" w:cs="Calibri"/>
          <w:sz w:val="22"/>
          <w:szCs w:val="22"/>
        </w:rPr>
        <w:t xml:space="preserve"> W, Young EJ, Higginbotham EJ, Macdonald JR, et al. A large data resource of genomic copy number variation across neurodevelopmental disorders. </w:t>
      </w:r>
      <w:r w:rsidRPr="006469F3">
        <w:rPr>
          <w:rFonts w:ascii="Calibri" w:hAnsi="Calibri" w:cs="Calibri"/>
          <w:i/>
          <w:iCs/>
          <w:sz w:val="22"/>
          <w:szCs w:val="22"/>
        </w:rPr>
        <w:t>Springer Science and Business Media LLC</w:t>
      </w:r>
      <w:r w:rsidRPr="00FD1BC9">
        <w:rPr>
          <w:rFonts w:ascii="Calibri" w:hAnsi="Calibri" w:cs="Calibri"/>
          <w:sz w:val="22"/>
          <w:szCs w:val="22"/>
        </w:rPr>
        <w:t xml:space="preserve">; 2019. </w:t>
      </w:r>
    </w:p>
    <w:p w14:paraId="49600A45" w14:textId="765FADCC" w:rsidR="00FD1BC9" w:rsidRPr="00FD1BC9" w:rsidRDefault="00FD1BC9" w:rsidP="00FD1BC9">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FD1BC9">
        <w:rPr>
          <w:rFonts w:ascii="Calibri" w:hAnsi="Calibri" w:cs="Calibri"/>
          <w:sz w:val="22"/>
          <w:szCs w:val="22"/>
        </w:rPr>
        <w:t>(</w:t>
      </w:r>
      <w:r w:rsidR="00987F83">
        <w:rPr>
          <w:rFonts w:ascii="Calibri" w:hAnsi="Calibri" w:cs="Calibri"/>
          <w:sz w:val="22"/>
          <w:szCs w:val="22"/>
        </w:rPr>
        <w:t>3</w:t>
      </w:r>
      <w:r w:rsidRPr="00FD1BC9">
        <w:rPr>
          <w:rFonts w:ascii="Calibri" w:hAnsi="Calibri" w:cs="Calibri"/>
          <w:sz w:val="22"/>
          <w:szCs w:val="22"/>
        </w:rPr>
        <w:t xml:space="preserve">) Xie L, Liu Y, Hu Y, Wang B, Zhu Z, Jiang Y, et al. Neonatal sevoflurane exposure induces impulsive </w:t>
      </w:r>
      <w:proofErr w:type="spellStart"/>
      <w:r w:rsidRPr="00FD1BC9">
        <w:rPr>
          <w:rFonts w:ascii="Calibri" w:hAnsi="Calibri" w:cs="Calibri"/>
          <w:sz w:val="22"/>
          <w:szCs w:val="22"/>
        </w:rPr>
        <w:t>behavioral</w:t>
      </w:r>
      <w:proofErr w:type="spellEnd"/>
      <w:r w:rsidRPr="00FD1BC9">
        <w:rPr>
          <w:rFonts w:ascii="Calibri" w:hAnsi="Calibri" w:cs="Calibri"/>
          <w:sz w:val="22"/>
          <w:szCs w:val="22"/>
        </w:rPr>
        <w:t xml:space="preserve"> deficit through disrupting excitatory neurons in the medial prefrontal cortex in mice. </w:t>
      </w:r>
      <w:r w:rsidRPr="006469F3">
        <w:rPr>
          <w:rFonts w:ascii="Calibri" w:hAnsi="Calibri" w:cs="Calibri"/>
          <w:i/>
          <w:iCs/>
          <w:sz w:val="22"/>
          <w:szCs w:val="22"/>
        </w:rPr>
        <w:t>Springer Science and Business Media LLC</w:t>
      </w:r>
      <w:r w:rsidRPr="00FD1BC9">
        <w:rPr>
          <w:rFonts w:ascii="Calibri" w:hAnsi="Calibri" w:cs="Calibri"/>
          <w:sz w:val="22"/>
          <w:szCs w:val="22"/>
        </w:rPr>
        <w:t xml:space="preserve">; 2020. </w:t>
      </w:r>
    </w:p>
    <w:p w14:paraId="0476DB3A" w14:textId="158DEF20" w:rsidR="00FD1BC9" w:rsidRPr="00FD1BC9" w:rsidRDefault="00FD1BC9" w:rsidP="00FD1BC9">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FD1BC9">
        <w:rPr>
          <w:rFonts w:ascii="Calibri" w:hAnsi="Calibri" w:cs="Calibri"/>
          <w:sz w:val="22"/>
          <w:szCs w:val="22"/>
        </w:rPr>
        <w:t>(</w:t>
      </w:r>
      <w:r w:rsidR="00987F83">
        <w:rPr>
          <w:rFonts w:ascii="Calibri" w:hAnsi="Calibri" w:cs="Calibri"/>
          <w:sz w:val="22"/>
          <w:szCs w:val="22"/>
        </w:rPr>
        <w:t>4</w:t>
      </w:r>
      <w:r w:rsidRPr="00FD1BC9">
        <w:rPr>
          <w:rFonts w:ascii="Calibri" w:hAnsi="Calibri" w:cs="Calibri"/>
          <w:sz w:val="22"/>
          <w:szCs w:val="22"/>
        </w:rPr>
        <w:t xml:space="preserve">) Gilbert SJ, Bird G, Brindley R, Frith CD, Burgess PW. Atypical recruitment of medial prefrontal cortex in autism spectrum disorders: An fMRI study of two executive function tasks. </w:t>
      </w:r>
      <w:r w:rsidRPr="006469F3">
        <w:rPr>
          <w:rFonts w:ascii="Calibri" w:hAnsi="Calibri" w:cs="Calibri"/>
          <w:i/>
          <w:iCs/>
          <w:sz w:val="22"/>
          <w:szCs w:val="22"/>
        </w:rPr>
        <w:t>Elsevier BV</w:t>
      </w:r>
      <w:r w:rsidRPr="00FD1BC9">
        <w:rPr>
          <w:rFonts w:ascii="Calibri" w:hAnsi="Calibri" w:cs="Calibri"/>
          <w:sz w:val="22"/>
          <w:szCs w:val="22"/>
        </w:rPr>
        <w:t xml:space="preserve">; 2008. </w:t>
      </w:r>
    </w:p>
    <w:p w14:paraId="5EC4F199" w14:textId="0FED23D6" w:rsidR="00FD1BC9" w:rsidRPr="00FD1BC9" w:rsidRDefault="00FD1BC9" w:rsidP="00FD1BC9">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FD1BC9">
        <w:rPr>
          <w:rFonts w:ascii="Calibri" w:hAnsi="Calibri" w:cs="Calibri"/>
          <w:sz w:val="22"/>
          <w:szCs w:val="22"/>
        </w:rPr>
        <w:t>(</w:t>
      </w:r>
      <w:r w:rsidR="00987F83">
        <w:rPr>
          <w:rFonts w:ascii="Calibri" w:hAnsi="Calibri" w:cs="Calibri"/>
          <w:sz w:val="22"/>
          <w:szCs w:val="22"/>
        </w:rPr>
        <w:t>5</w:t>
      </w:r>
      <w:r w:rsidRPr="00FD1BC9">
        <w:rPr>
          <w:rFonts w:ascii="Calibri" w:hAnsi="Calibri" w:cs="Calibri"/>
          <w:sz w:val="22"/>
          <w:szCs w:val="22"/>
        </w:rPr>
        <w:t xml:space="preserve">) Li W, Pozzo‐Miller L. Dysfunction of the </w:t>
      </w:r>
      <w:proofErr w:type="spellStart"/>
      <w:r w:rsidRPr="00FD1BC9">
        <w:rPr>
          <w:rFonts w:ascii="Calibri" w:hAnsi="Calibri" w:cs="Calibri"/>
          <w:sz w:val="22"/>
          <w:szCs w:val="22"/>
        </w:rPr>
        <w:t>corticostriatal</w:t>
      </w:r>
      <w:proofErr w:type="spellEnd"/>
      <w:r w:rsidRPr="00FD1BC9">
        <w:rPr>
          <w:rFonts w:ascii="Calibri" w:hAnsi="Calibri" w:cs="Calibri"/>
          <w:sz w:val="22"/>
          <w:szCs w:val="22"/>
        </w:rPr>
        <w:t xml:space="preserve"> pathway in autism spectrum disorders. </w:t>
      </w:r>
      <w:r w:rsidRPr="006469F3">
        <w:rPr>
          <w:rFonts w:ascii="Calibri" w:hAnsi="Calibri" w:cs="Calibri"/>
          <w:i/>
          <w:iCs/>
          <w:sz w:val="22"/>
          <w:szCs w:val="22"/>
        </w:rPr>
        <w:t>Journal of neuroscience research</w:t>
      </w:r>
      <w:r w:rsidRPr="00FD1BC9">
        <w:rPr>
          <w:rFonts w:ascii="Calibri" w:hAnsi="Calibri" w:cs="Calibri"/>
          <w:sz w:val="22"/>
          <w:szCs w:val="22"/>
        </w:rPr>
        <w:t xml:space="preserve">. 2020; 98 (11): 2130-2147. 10.1002/jnr.24560. </w:t>
      </w:r>
    </w:p>
    <w:p w14:paraId="447556E5" w14:textId="52059D5A" w:rsidR="00FD1BC9" w:rsidRPr="00FD1BC9" w:rsidRDefault="00FD1BC9" w:rsidP="00FD1BC9">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FD1BC9">
        <w:rPr>
          <w:rFonts w:ascii="Calibri" w:hAnsi="Calibri" w:cs="Calibri"/>
          <w:sz w:val="22"/>
          <w:szCs w:val="22"/>
        </w:rPr>
        <w:t>(</w:t>
      </w:r>
      <w:r w:rsidR="00987F83">
        <w:rPr>
          <w:rFonts w:ascii="Calibri" w:hAnsi="Calibri" w:cs="Calibri"/>
          <w:sz w:val="22"/>
          <w:szCs w:val="22"/>
        </w:rPr>
        <w:t>6</w:t>
      </w:r>
      <w:r w:rsidRPr="00FD1BC9">
        <w:rPr>
          <w:rFonts w:ascii="Calibri" w:hAnsi="Calibri" w:cs="Calibri"/>
          <w:sz w:val="22"/>
          <w:szCs w:val="22"/>
        </w:rPr>
        <w:t xml:space="preserve">) Twining RC, </w:t>
      </w:r>
      <w:proofErr w:type="spellStart"/>
      <w:r w:rsidRPr="00FD1BC9">
        <w:rPr>
          <w:rFonts w:ascii="Calibri" w:hAnsi="Calibri" w:cs="Calibri"/>
          <w:sz w:val="22"/>
          <w:szCs w:val="22"/>
        </w:rPr>
        <w:t>Vantrease</w:t>
      </w:r>
      <w:proofErr w:type="spellEnd"/>
      <w:r w:rsidRPr="00FD1BC9">
        <w:rPr>
          <w:rFonts w:ascii="Calibri" w:hAnsi="Calibri" w:cs="Calibri"/>
          <w:sz w:val="22"/>
          <w:szCs w:val="22"/>
        </w:rPr>
        <w:t xml:space="preserve"> JE, Love S, </w:t>
      </w:r>
      <w:proofErr w:type="spellStart"/>
      <w:r w:rsidRPr="00FD1BC9">
        <w:rPr>
          <w:rFonts w:ascii="Calibri" w:hAnsi="Calibri" w:cs="Calibri"/>
          <w:sz w:val="22"/>
          <w:szCs w:val="22"/>
        </w:rPr>
        <w:t>Padival</w:t>
      </w:r>
      <w:proofErr w:type="spellEnd"/>
      <w:r w:rsidRPr="00FD1BC9">
        <w:rPr>
          <w:rFonts w:ascii="Calibri" w:hAnsi="Calibri" w:cs="Calibri"/>
          <w:sz w:val="22"/>
          <w:szCs w:val="22"/>
        </w:rPr>
        <w:t xml:space="preserve"> M, Rosenkranz JA. An intra-amygdala circuit specifically regulates social fear learning. </w:t>
      </w:r>
      <w:r w:rsidRPr="006469F3">
        <w:rPr>
          <w:rFonts w:ascii="Calibri" w:hAnsi="Calibri" w:cs="Calibri"/>
          <w:i/>
          <w:iCs/>
          <w:sz w:val="22"/>
          <w:szCs w:val="22"/>
        </w:rPr>
        <w:t>Springer Science and Business Media LLC</w:t>
      </w:r>
      <w:r w:rsidRPr="00FD1BC9">
        <w:rPr>
          <w:rFonts w:ascii="Calibri" w:hAnsi="Calibri" w:cs="Calibri"/>
          <w:sz w:val="22"/>
          <w:szCs w:val="22"/>
        </w:rPr>
        <w:t xml:space="preserve">; 2017. </w:t>
      </w:r>
    </w:p>
    <w:p w14:paraId="649360A3" w14:textId="0A731039" w:rsidR="00FD1BC9" w:rsidRPr="00FD1BC9" w:rsidRDefault="00FD1BC9" w:rsidP="00FD1BC9">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FD1BC9">
        <w:rPr>
          <w:rFonts w:ascii="Calibri" w:hAnsi="Calibri" w:cs="Calibri"/>
          <w:sz w:val="22"/>
          <w:szCs w:val="22"/>
        </w:rPr>
        <w:t>(</w:t>
      </w:r>
      <w:r w:rsidR="00987F83">
        <w:rPr>
          <w:rFonts w:ascii="Calibri" w:hAnsi="Calibri" w:cs="Calibri"/>
          <w:sz w:val="22"/>
          <w:szCs w:val="22"/>
        </w:rPr>
        <w:t>7</w:t>
      </w:r>
      <w:r w:rsidRPr="00FD1BC9">
        <w:rPr>
          <w:rFonts w:ascii="Calibri" w:hAnsi="Calibri" w:cs="Calibri"/>
          <w:sz w:val="22"/>
          <w:szCs w:val="22"/>
        </w:rPr>
        <w:t xml:space="preserve">) Caria A, </w:t>
      </w:r>
      <w:proofErr w:type="spellStart"/>
      <w:r w:rsidRPr="00FD1BC9">
        <w:rPr>
          <w:rFonts w:ascii="Calibri" w:hAnsi="Calibri" w:cs="Calibri"/>
          <w:sz w:val="22"/>
          <w:szCs w:val="22"/>
        </w:rPr>
        <w:t>Ciringione</w:t>
      </w:r>
      <w:proofErr w:type="spellEnd"/>
      <w:r w:rsidRPr="00FD1BC9">
        <w:rPr>
          <w:rFonts w:ascii="Calibri" w:hAnsi="Calibri" w:cs="Calibri"/>
          <w:sz w:val="22"/>
          <w:szCs w:val="22"/>
        </w:rPr>
        <w:t xml:space="preserve"> L, De Falco S. </w:t>
      </w:r>
      <w:proofErr w:type="spellStart"/>
      <w:r w:rsidRPr="00FD1BC9">
        <w:rPr>
          <w:rFonts w:ascii="Calibri" w:hAnsi="Calibri" w:cs="Calibri"/>
          <w:sz w:val="22"/>
          <w:szCs w:val="22"/>
        </w:rPr>
        <w:t>Morphofunctional</w:t>
      </w:r>
      <w:proofErr w:type="spellEnd"/>
      <w:r w:rsidRPr="00FD1BC9">
        <w:rPr>
          <w:rFonts w:ascii="Calibri" w:hAnsi="Calibri" w:cs="Calibri"/>
          <w:sz w:val="22"/>
          <w:szCs w:val="22"/>
        </w:rPr>
        <w:t xml:space="preserve"> Alterations of the Hypothalamus and Social </w:t>
      </w:r>
      <w:proofErr w:type="spellStart"/>
      <w:r w:rsidRPr="00FD1BC9">
        <w:rPr>
          <w:rFonts w:ascii="Calibri" w:hAnsi="Calibri" w:cs="Calibri"/>
          <w:sz w:val="22"/>
          <w:szCs w:val="22"/>
        </w:rPr>
        <w:t>Behavior</w:t>
      </w:r>
      <w:proofErr w:type="spellEnd"/>
      <w:r w:rsidRPr="00FD1BC9">
        <w:rPr>
          <w:rFonts w:ascii="Calibri" w:hAnsi="Calibri" w:cs="Calibri"/>
          <w:sz w:val="22"/>
          <w:szCs w:val="22"/>
        </w:rPr>
        <w:t xml:space="preserve"> in Autism Spectrum Disorders. </w:t>
      </w:r>
      <w:r w:rsidRPr="006469F3">
        <w:rPr>
          <w:rFonts w:ascii="Calibri" w:hAnsi="Calibri" w:cs="Calibri"/>
          <w:i/>
          <w:iCs/>
          <w:sz w:val="22"/>
          <w:szCs w:val="22"/>
        </w:rPr>
        <w:t>MDPI AG</w:t>
      </w:r>
      <w:r w:rsidRPr="00FD1BC9">
        <w:rPr>
          <w:rFonts w:ascii="Calibri" w:hAnsi="Calibri" w:cs="Calibri"/>
          <w:sz w:val="22"/>
          <w:szCs w:val="22"/>
        </w:rPr>
        <w:t xml:space="preserve">; 2020. </w:t>
      </w:r>
    </w:p>
    <w:p w14:paraId="04EF3811" w14:textId="3088AE5A" w:rsidR="00FD1BC9" w:rsidRPr="00FD1BC9" w:rsidRDefault="00FD1BC9" w:rsidP="00FD1BC9">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FD1BC9">
        <w:rPr>
          <w:rFonts w:ascii="Calibri" w:hAnsi="Calibri" w:cs="Calibri"/>
          <w:sz w:val="22"/>
          <w:szCs w:val="22"/>
        </w:rPr>
        <w:t>(</w:t>
      </w:r>
      <w:r w:rsidR="00987F83">
        <w:rPr>
          <w:rFonts w:ascii="Calibri" w:hAnsi="Calibri" w:cs="Calibri"/>
          <w:sz w:val="22"/>
          <w:szCs w:val="22"/>
        </w:rPr>
        <w:t>8</w:t>
      </w:r>
      <w:r w:rsidRPr="00FD1BC9">
        <w:rPr>
          <w:rFonts w:ascii="Calibri" w:hAnsi="Calibri" w:cs="Calibri"/>
          <w:sz w:val="22"/>
          <w:szCs w:val="22"/>
        </w:rPr>
        <w:t xml:space="preserve">) </w:t>
      </w:r>
      <w:proofErr w:type="spellStart"/>
      <w:r w:rsidRPr="00FD1BC9">
        <w:rPr>
          <w:rFonts w:ascii="Calibri" w:hAnsi="Calibri" w:cs="Calibri"/>
          <w:sz w:val="22"/>
          <w:szCs w:val="22"/>
        </w:rPr>
        <w:t>Kazdoba</w:t>
      </w:r>
      <w:proofErr w:type="spellEnd"/>
      <w:r w:rsidRPr="00FD1BC9">
        <w:rPr>
          <w:rFonts w:ascii="Calibri" w:hAnsi="Calibri" w:cs="Calibri"/>
          <w:sz w:val="22"/>
          <w:szCs w:val="22"/>
        </w:rPr>
        <w:t xml:space="preserve"> TM, Leach PT, Crawley JN. </w:t>
      </w:r>
      <w:proofErr w:type="spellStart"/>
      <w:r w:rsidRPr="00FD1BC9">
        <w:rPr>
          <w:rFonts w:ascii="Calibri" w:hAnsi="Calibri" w:cs="Calibri"/>
          <w:sz w:val="22"/>
          <w:szCs w:val="22"/>
        </w:rPr>
        <w:t>Behavioral</w:t>
      </w:r>
      <w:proofErr w:type="spellEnd"/>
      <w:r w:rsidRPr="00FD1BC9">
        <w:rPr>
          <w:rFonts w:ascii="Calibri" w:hAnsi="Calibri" w:cs="Calibri"/>
          <w:sz w:val="22"/>
          <w:szCs w:val="22"/>
        </w:rPr>
        <w:t xml:space="preserve"> phenotypes of genetic mouse models of autism. </w:t>
      </w:r>
      <w:r w:rsidRPr="006469F3">
        <w:rPr>
          <w:rFonts w:ascii="Calibri" w:hAnsi="Calibri" w:cs="Calibri"/>
          <w:i/>
          <w:iCs/>
          <w:sz w:val="22"/>
          <w:szCs w:val="22"/>
        </w:rPr>
        <w:t>Wiley</w:t>
      </w:r>
      <w:r w:rsidRPr="00FD1BC9">
        <w:rPr>
          <w:rFonts w:ascii="Calibri" w:hAnsi="Calibri" w:cs="Calibri"/>
          <w:sz w:val="22"/>
          <w:szCs w:val="22"/>
        </w:rPr>
        <w:t xml:space="preserve">; 2015. </w:t>
      </w:r>
    </w:p>
    <w:p w14:paraId="72318367" w14:textId="0A3ADD1D" w:rsidR="00FD1BC9" w:rsidRDefault="00FD1BC9" w:rsidP="00FD1BC9">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FD1BC9">
        <w:rPr>
          <w:rFonts w:ascii="Calibri" w:hAnsi="Calibri" w:cs="Calibri"/>
          <w:sz w:val="22"/>
          <w:szCs w:val="22"/>
        </w:rPr>
        <w:t>(</w:t>
      </w:r>
      <w:r w:rsidR="00987F83">
        <w:rPr>
          <w:rFonts w:ascii="Calibri" w:hAnsi="Calibri" w:cs="Calibri"/>
          <w:sz w:val="22"/>
          <w:szCs w:val="22"/>
        </w:rPr>
        <w:t>9)</w:t>
      </w:r>
      <w:r w:rsidRPr="00FD1BC9">
        <w:rPr>
          <w:rFonts w:ascii="Calibri" w:hAnsi="Calibri" w:cs="Calibri"/>
          <w:sz w:val="22"/>
          <w:szCs w:val="22"/>
        </w:rPr>
        <w:t xml:space="preserve"> </w:t>
      </w:r>
      <w:proofErr w:type="spellStart"/>
      <w:r w:rsidRPr="00FD1BC9">
        <w:rPr>
          <w:rFonts w:ascii="Calibri" w:hAnsi="Calibri" w:cs="Calibri"/>
          <w:sz w:val="22"/>
          <w:szCs w:val="22"/>
        </w:rPr>
        <w:t>Uzunova</w:t>
      </w:r>
      <w:proofErr w:type="spellEnd"/>
      <w:r w:rsidRPr="00FD1BC9">
        <w:rPr>
          <w:rFonts w:ascii="Calibri" w:hAnsi="Calibri" w:cs="Calibri"/>
          <w:sz w:val="22"/>
          <w:szCs w:val="22"/>
        </w:rPr>
        <w:t xml:space="preserve"> G, </w:t>
      </w:r>
      <w:proofErr w:type="spellStart"/>
      <w:r w:rsidRPr="00FD1BC9">
        <w:rPr>
          <w:rFonts w:ascii="Calibri" w:hAnsi="Calibri" w:cs="Calibri"/>
          <w:sz w:val="22"/>
          <w:szCs w:val="22"/>
        </w:rPr>
        <w:t>Pallanti</w:t>
      </w:r>
      <w:proofErr w:type="spellEnd"/>
      <w:r w:rsidRPr="00FD1BC9">
        <w:rPr>
          <w:rFonts w:ascii="Calibri" w:hAnsi="Calibri" w:cs="Calibri"/>
          <w:sz w:val="22"/>
          <w:szCs w:val="22"/>
        </w:rPr>
        <w:t xml:space="preserve"> S, Hollander E. Excitatory/inhibitory imbalance in autism spectrum disorders: Implications for interventions and therapeutics. </w:t>
      </w:r>
      <w:r w:rsidRPr="006469F3">
        <w:rPr>
          <w:rFonts w:ascii="Calibri" w:hAnsi="Calibri" w:cs="Calibri"/>
          <w:i/>
          <w:iCs/>
          <w:sz w:val="22"/>
          <w:szCs w:val="22"/>
        </w:rPr>
        <w:t>Informa UK Limited</w:t>
      </w:r>
      <w:r w:rsidRPr="00FD1BC9">
        <w:rPr>
          <w:rFonts w:ascii="Calibri" w:hAnsi="Calibri" w:cs="Calibri"/>
          <w:sz w:val="22"/>
          <w:szCs w:val="22"/>
        </w:rPr>
        <w:t>; 2016.</w:t>
      </w:r>
    </w:p>
    <w:p w14:paraId="20C910AA" w14:textId="77777777" w:rsidR="00FD1BC9" w:rsidRDefault="00FD1BC9" w:rsidP="009660EC">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615E7ECA" w14:textId="77777777" w:rsidR="00B0486B" w:rsidRDefault="00B0486B" w:rsidP="009660EC">
      <w:pPr>
        <w:suppressAutoHyphens/>
        <w:jc w:val="both"/>
        <w:rPr>
          <w:rFonts w:ascii="Calibri" w:hAnsi="Calibri" w:cs="Calibri"/>
          <w:i/>
          <w:sz w:val="22"/>
          <w:szCs w:val="22"/>
        </w:rPr>
      </w:pPr>
    </w:p>
    <w:tbl>
      <w:tblPr>
        <w:tblW w:w="992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9923"/>
      </w:tblGrid>
      <w:tr w:rsidR="00A922D0" w:rsidRPr="00A922D0" w14:paraId="1C8FDF57" w14:textId="77777777" w:rsidTr="00A922D0">
        <w:trPr>
          <w:trHeight w:val="525"/>
        </w:trPr>
        <w:tc>
          <w:tcPr>
            <w:tcW w:w="9923" w:type="dxa"/>
            <w:shd w:val="clear" w:color="auto" w:fill="D9E2F3"/>
          </w:tcPr>
          <w:p w14:paraId="0132FFE7" w14:textId="77777777" w:rsidR="00A922D0" w:rsidRPr="0072091D" w:rsidRDefault="00A922D0" w:rsidP="009660EC">
            <w:pPr>
              <w:jc w:val="both"/>
              <w:rPr>
                <w:rFonts w:ascii="Calibri" w:eastAsia="Cambria" w:hAnsi="Calibri" w:cs="Calibri"/>
                <w:color w:val="000000"/>
                <w:sz w:val="22"/>
                <w:szCs w:val="22"/>
              </w:rPr>
            </w:pPr>
            <w:r w:rsidRPr="0072091D">
              <w:rPr>
                <w:rFonts w:ascii="Calibri" w:eastAsia="Cambria" w:hAnsi="Calibri" w:cs="Calibri"/>
                <w:b/>
                <w:bCs/>
                <w:color w:val="000000"/>
                <w:sz w:val="22"/>
                <w:szCs w:val="22"/>
                <w:u w:val="single"/>
              </w:rPr>
              <w:t>Data Protection/GDPR</w:t>
            </w:r>
            <w:r w:rsidRPr="0072091D">
              <w:rPr>
                <w:rFonts w:ascii="Calibri" w:eastAsia="Cambria" w:hAnsi="Calibri" w:cs="Calibri"/>
                <w:color w:val="000000"/>
                <w:sz w:val="22"/>
                <w:szCs w:val="22"/>
              </w:rPr>
              <w:t xml:space="preserve">: I consent to the data included in this submission being collected, processed and stored by the Anatomical Society.  </w:t>
            </w:r>
            <w:r w:rsidRPr="0072091D">
              <w:rPr>
                <w:rFonts w:ascii="Calibri" w:eastAsia="Cambria" w:hAnsi="Calibri" w:cs="Calibri"/>
                <w:color w:val="FF0000"/>
                <w:sz w:val="22"/>
                <w:szCs w:val="22"/>
              </w:rPr>
              <w:t>Answer YES or NO in the Box below</w:t>
            </w:r>
          </w:p>
        </w:tc>
      </w:tr>
      <w:tr w:rsidR="00A922D0" w:rsidRPr="00A922D0" w14:paraId="6A201CB4" w14:textId="77777777" w:rsidTr="00A922D0">
        <w:trPr>
          <w:trHeight w:val="772"/>
        </w:trPr>
        <w:tc>
          <w:tcPr>
            <w:tcW w:w="9923" w:type="dxa"/>
            <w:shd w:val="clear" w:color="auto" w:fill="FFFFFF"/>
          </w:tcPr>
          <w:p w14:paraId="5677DCB4" w14:textId="77777777" w:rsidR="00A922D0" w:rsidRPr="0072091D" w:rsidRDefault="00A922D0" w:rsidP="009660EC">
            <w:pPr>
              <w:jc w:val="both"/>
              <w:rPr>
                <w:rFonts w:ascii="Calibri" w:eastAsia="Cambria" w:hAnsi="Calibri" w:cs="Calibri"/>
                <w:color w:val="000000"/>
                <w:sz w:val="22"/>
                <w:szCs w:val="22"/>
              </w:rPr>
            </w:pPr>
          </w:p>
          <w:p w14:paraId="4F5AD166" w14:textId="77777777" w:rsidR="00A922D0" w:rsidRPr="0072091D" w:rsidRDefault="005A44C1" w:rsidP="009660EC">
            <w:pPr>
              <w:jc w:val="both"/>
              <w:rPr>
                <w:rFonts w:ascii="Calibri" w:eastAsia="Cambria" w:hAnsi="Calibri" w:cs="Calibri"/>
                <w:color w:val="000000"/>
                <w:sz w:val="22"/>
                <w:szCs w:val="22"/>
              </w:rPr>
            </w:pPr>
            <w:r>
              <w:rPr>
                <w:rFonts w:ascii="Calibri" w:eastAsia="Cambria" w:hAnsi="Calibri" w:cs="Calibri"/>
                <w:color w:val="000000"/>
                <w:sz w:val="22"/>
                <w:szCs w:val="22"/>
              </w:rPr>
              <w:t>YES</w:t>
            </w:r>
          </w:p>
        </w:tc>
      </w:tr>
      <w:tr w:rsidR="00A922D0" w:rsidRPr="00A922D0" w14:paraId="52A0D3FA" w14:textId="77777777" w:rsidTr="00A922D0">
        <w:trPr>
          <w:trHeight w:val="1005"/>
        </w:trPr>
        <w:tc>
          <w:tcPr>
            <w:tcW w:w="9923" w:type="dxa"/>
            <w:shd w:val="clear" w:color="auto" w:fill="D9E2F3"/>
          </w:tcPr>
          <w:p w14:paraId="6CFA1FBF" w14:textId="77777777" w:rsidR="00A922D0" w:rsidRPr="0072091D" w:rsidRDefault="00A922D0" w:rsidP="009660EC">
            <w:pPr>
              <w:jc w:val="both"/>
              <w:rPr>
                <w:rFonts w:ascii="Calibri" w:eastAsia="Cambria" w:hAnsi="Calibri" w:cs="Calibri"/>
                <w:color w:val="000000"/>
                <w:sz w:val="22"/>
                <w:szCs w:val="22"/>
              </w:rPr>
            </w:pPr>
            <w:r w:rsidRPr="0072091D">
              <w:rPr>
                <w:rFonts w:ascii="Calibri" w:eastAsia="Cambria" w:hAnsi="Calibri" w:cs="Calibri"/>
                <w:b/>
                <w:bCs/>
                <w:color w:val="000000"/>
                <w:sz w:val="22"/>
                <w:szCs w:val="22"/>
                <w:u w:val="single"/>
              </w:rPr>
              <w:t>Graphical Images</w:t>
            </w:r>
            <w:r w:rsidRPr="0072091D">
              <w:rPr>
                <w:rFonts w:ascii="Calibri" w:eastAsia="Cambria" w:hAnsi="Calibri" w:cs="Calibri"/>
                <w:color w:val="000000"/>
                <w:sz w:val="22"/>
                <w:szCs w:val="22"/>
              </w:rPr>
              <w:t xml:space="preserve">: If you include graphical images you must obtain consent from people appearing in any photos and confirm that you have consent. A consent statement from you must accompany each report if relevant. A short narrative should accompany the image. </w:t>
            </w:r>
            <w:r w:rsidRPr="0072091D">
              <w:rPr>
                <w:rFonts w:ascii="Calibri" w:eastAsia="Cambria" w:hAnsi="Calibri" w:cs="Calibri"/>
                <w:color w:val="FF0000"/>
                <w:sz w:val="22"/>
                <w:szCs w:val="22"/>
              </w:rPr>
              <w:t>Answer N/A not applicable, YES or NO in the box below</w:t>
            </w:r>
          </w:p>
        </w:tc>
      </w:tr>
      <w:tr w:rsidR="00A922D0" w:rsidRPr="00A922D0" w14:paraId="77AB8928" w14:textId="77777777" w:rsidTr="00A922D0">
        <w:trPr>
          <w:trHeight w:val="738"/>
        </w:trPr>
        <w:tc>
          <w:tcPr>
            <w:tcW w:w="9923" w:type="dxa"/>
            <w:shd w:val="clear" w:color="auto" w:fill="FFFFFF"/>
          </w:tcPr>
          <w:p w14:paraId="7EF105BE" w14:textId="77777777" w:rsidR="00A922D0" w:rsidRPr="0072091D" w:rsidRDefault="00A922D0" w:rsidP="009660EC">
            <w:pPr>
              <w:jc w:val="both"/>
              <w:rPr>
                <w:rFonts w:ascii="Calibri" w:eastAsia="Cambria" w:hAnsi="Calibri" w:cs="Calibri"/>
                <w:color w:val="000000"/>
                <w:sz w:val="22"/>
                <w:szCs w:val="22"/>
              </w:rPr>
            </w:pPr>
          </w:p>
          <w:p w14:paraId="7F7647C0" w14:textId="39FAD21E" w:rsidR="00A922D0" w:rsidRPr="0024387A" w:rsidRDefault="0024387A" w:rsidP="009660EC">
            <w:pPr>
              <w:jc w:val="both"/>
              <w:rPr>
                <w:rFonts w:ascii="Calibri" w:eastAsia="Cambria" w:hAnsi="Calibri" w:cs="Calibri"/>
                <w:color w:val="000000"/>
                <w:sz w:val="22"/>
                <w:szCs w:val="22"/>
              </w:rPr>
            </w:pPr>
            <w:r w:rsidRPr="0024387A">
              <w:rPr>
                <w:rFonts w:ascii="Calibri" w:eastAsia="Cambria" w:hAnsi="Calibri" w:cs="Calibri"/>
                <w:color w:val="000000"/>
                <w:sz w:val="22"/>
                <w:szCs w:val="22"/>
              </w:rPr>
              <w:t>YES</w:t>
            </w:r>
          </w:p>
        </w:tc>
      </w:tr>
      <w:tr w:rsidR="00A922D0" w:rsidRPr="00A922D0" w14:paraId="13015BC6" w14:textId="77777777" w:rsidTr="00A922D0">
        <w:trPr>
          <w:trHeight w:val="1185"/>
        </w:trPr>
        <w:tc>
          <w:tcPr>
            <w:tcW w:w="9923" w:type="dxa"/>
            <w:shd w:val="clear" w:color="auto" w:fill="D9E2F3"/>
          </w:tcPr>
          <w:p w14:paraId="0AB9BFD7" w14:textId="77777777" w:rsidR="00A922D0" w:rsidRPr="0072091D" w:rsidRDefault="00A922D0" w:rsidP="009660EC">
            <w:pPr>
              <w:jc w:val="both"/>
              <w:rPr>
                <w:rFonts w:ascii="Calibri" w:eastAsia="Cambria" w:hAnsi="Calibri" w:cs="Calibri"/>
                <w:color w:val="000000"/>
                <w:sz w:val="22"/>
                <w:szCs w:val="22"/>
              </w:rPr>
            </w:pPr>
            <w:r w:rsidRPr="0072091D">
              <w:rPr>
                <w:rFonts w:ascii="Calibri" w:eastAsia="Cambria" w:hAnsi="Calibri" w:cs="Calibri"/>
                <w:b/>
                <w:bCs/>
                <w:color w:val="000000"/>
                <w:sz w:val="22"/>
                <w:szCs w:val="22"/>
                <w:u w:val="single"/>
              </w:rPr>
              <w:t>Copyright</w:t>
            </w:r>
            <w:r w:rsidRPr="0072091D">
              <w:rPr>
                <w:rFonts w:ascii="Calibri" w:eastAsia="Cambria" w:hAnsi="Calibri" w:cs="Calibri"/>
                <w:color w:val="000000"/>
                <w:sz w:val="22"/>
                <w:szCs w:val="22"/>
              </w:rPr>
              <w:t xml:space="preserve">: If you submit images you must either own the copyright to the image or have gained the explicit permission of the copyright holder for the image to be submitted as part of the report for upload to the Society’s website, Newsletter, social media and so forth. A copyright statement must accompany each report if relevant. </w:t>
            </w:r>
            <w:r w:rsidRPr="0072091D">
              <w:rPr>
                <w:rFonts w:ascii="Calibri" w:eastAsia="Cambria" w:hAnsi="Calibri" w:cs="Calibri"/>
                <w:color w:val="FF0000"/>
                <w:sz w:val="22"/>
                <w:szCs w:val="22"/>
              </w:rPr>
              <w:t>Answer N/A not applicable, YES or NO in the box below</w:t>
            </w:r>
          </w:p>
        </w:tc>
      </w:tr>
      <w:tr w:rsidR="00A922D0" w:rsidRPr="00A922D0" w14:paraId="3FDE5033" w14:textId="77777777" w:rsidTr="00A922D0">
        <w:trPr>
          <w:trHeight w:val="558"/>
        </w:trPr>
        <w:tc>
          <w:tcPr>
            <w:tcW w:w="9923" w:type="dxa"/>
            <w:shd w:val="clear" w:color="auto" w:fill="FFFFFF"/>
          </w:tcPr>
          <w:p w14:paraId="362A650A" w14:textId="77777777" w:rsidR="00A922D0" w:rsidRPr="0072091D" w:rsidRDefault="00A922D0" w:rsidP="009660EC">
            <w:pPr>
              <w:jc w:val="both"/>
              <w:rPr>
                <w:rFonts w:ascii="Calibri" w:eastAsia="Cambria" w:hAnsi="Calibri" w:cs="Calibri"/>
                <w:color w:val="000000"/>
                <w:sz w:val="22"/>
                <w:szCs w:val="22"/>
              </w:rPr>
            </w:pPr>
          </w:p>
          <w:p w14:paraId="13730D9F" w14:textId="0EF9B01B" w:rsidR="00A922D0" w:rsidRPr="0024387A" w:rsidRDefault="0024387A" w:rsidP="009660EC">
            <w:pPr>
              <w:jc w:val="both"/>
              <w:rPr>
                <w:rFonts w:ascii="Calibri" w:eastAsia="Cambria" w:hAnsi="Calibri" w:cs="Calibri"/>
                <w:color w:val="000000"/>
                <w:sz w:val="22"/>
                <w:szCs w:val="22"/>
              </w:rPr>
            </w:pPr>
            <w:r>
              <w:rPr>
                <w:rFonts w:ascii="Calibri" w:eastAsia="Cambria" w:hAnsi="Calibri" w:cs="Calibri"/>
                <w:color w:val="000000"/>
                <w:sz w:val="22"/>
                <w:szCs w:val="22"/>
              </w:rPr>
              <w:t>YES</w:t>
            </w:r>
          </w:p>
        </w:tc>
      </w:tr>
    </w:tbl>
    <w:p w14:paraId="4EB77A49" w14:textId="77777777" w:rsidR="00A922D0" w:rsidRDefault="00A922D0" w:rsidP="009660EC">
      <w:pPr>
        <w:suppressAutoHyphens/>
        <w:jc w:val="both"/>
        <w:rPr>
          <w:rFonts w:ascii="Calibri" w:hAnsi="Calibri" w:cs="Calibri"/>
          <w:i/>
          <w:sz w:val="22"/>
          <w:szCs w:val="22"/>
        </w:rPr>
      </w:pPr>
    </w:p>
    <w:p w14:paraId="6FDB207A" w14:textId="77777777" w:rsidR="00A922D0" w:rsidRPr="008508F9" w:rsidRDefault="00A922D0" w:rsidP="009660EC">
      <w:pPr>
        <w:suppressAutoHyphens/>
        <w:jc w:val="both"/>
        <w:rPr>
          <w:rFonts w:ascii="Calibri" w:hAnsi="Calibri" w:cs="Calibri"/>
          <w:i/>
          <w:sz w:val="22"/>
          <w:szCs w:val="22"/>
        </w:rPr>
      </w:pPr>
    </w:p>
    <w:p w14:paraId="4479DFFB" w14:textId="7C1909FC" w:rsidR="00B0486B" w:rsidRPr="008508F9" w:rsidRDefault="00B0486B" w:rsidP="009660EC">
      <w:pPr>
        <w:suppressAutoHyphens/>
        <w:jc w:val="both"/>
        <w:rPr>
          <w:rFonts w:ascii="Calibri" w:hAnsi="Calibri" w:cs="Calibri"/>
          <w:i/>
          <w:sz w:val="22"/>
          <w:szCs w:val="22"/>
        </w:rPr>
      </w:pPr>
      <w:r w:rsidRPr="008508F9">
        <w:rPr>
          <w:rFonts w:ascii="Calibri" w:hAnsi="Calibri" w:cs="Calibri"/>
          <w:i/>
          <w:sz w:val="22"/>
          <w:szCs w:val="22"/>
        </w:rPr>
        <w:tab/>
      </w:r>
      <w:r w:rsidRPr="008508F9">
        <w:rPr>
          <w:rFonts w:ascii="Calibri" w:hAnsi="Calibri" w:cs="Calibri"/>
          <w:i/>
          <w:sz w:val="22"/>
          <w:szCs w:val="22"/>
        </w:rPr>
        <w:tab/>
      </w:r>
      <w:r w:rsidRPr="008508F9">
        <w:rPr>
          <w:rFonts w:ascii="Calibri" w:hAnsi="Calibri" w:cs="Calibri"/>
          <w:i/>
          <w:sz w:val="22"/>
          <w:szCs w:val="22"/>
        </w:rPr>
        <w:tab/>
        <w:t>Signature of student</w:t>
      </w:r>
      <w:r w:rsidR="004D69A1">
        <w:rPr>
          <w:rFonts w:ascii="Calibri" w:hAnsi="Calibri" w:cs="Calibri"/>
          <w:i/>
          <w:sz w:val="22"/>
          <w:szCs w:val="22"/>
        </w:rPr>
        <w:t xml:space="preserve">   Mr Niall Summers         </w:t>
      </w:r>
      <w:r w:rsidRPr="008508F9">
        <w:rPr>
          <w:rFonts w:ascii="Calibri" w:hAnsi="Calibri" w:cs="Calibri"/>
          <w:i/>
          <w:sz w:val="22"/>
          <w:szCs w:val="22"/>
        </w:rPr>
        <w:t>Date</w:t>
      </w:r>
      <w:r w:rsidR="00AC5211">
        <w:rPr>
          <w:rFonts w:ascii="Calibri" w:hAnsi="Calibri" w:cs="Calibri"/>
          <w:i/>
          <w:sz w:val="22"/>
          <w:szCs w:val="22"/>
        </w:rPr>
        <w:t xml:space="preserve"> </w:t>
      </w:r>
      <w:r w:rsidR="006C5172">
        <w:rPr>
          <w:rFonts w:ascii="Calibri" w:hAnsi="Calibri" w:cs="Calibri"/>
          <w:i/>
          <w:sz w:val="22"/>
          <w:szCs w:val="22"/>
        </w:rPr>
        <w:t>20</w:t>
      </w:r>
      <w:r w:rsidR="00AC5211">
        <w:rPr>
          <w:rFonts w:ascii="Calibri" w:hAnsi="Calibri" w:cs="Calibri"/>
          <w:i/>
          <w:sz w:val="22"/>
          <w:szCs w:val="22"/>
        </w:rPr>
        <w:t>/10/22</w:t>
      </w:r>
    </w:p>
    <w:p w14:paraId="12927D2C" w14:textId="77777777" w:rsidR="00B0486B" w:rsidRPr="008508F9" w:rsidRDefault="00B0486B" w:rsidP="009660EC">
      <w:pPr>
        <w:suppressAutoHyphens/>
        <w:jc w:val="both"/>
        <w:rPr>
          <w:rFonts w:ascii="Calibri" w:hAnsi="Calibri" w:cs="Calibri"/>
          <w:i/>
          <w:sz w:val="22"/>
          <w:szCs w:val="22"/>
        </w:rPr>
      </w:pPr>
      <w:r w:rsidRPr="008508F9">
        <w:rPr>
          <w:rFonts w:ascii="Calibri" w:hAnsi="Calibri" w:cs="Calibri"/>
          <w:i/>
          <w:sz w:val="22"/>
          <w:szCs w:val="22"/>
        </w:rPr>
        <w:tab/>
      </w:r>
    </w:p>
    <w:p w14:paraId="18D8C46C" w14:textId="26B532BA" w:rsidR="00B0486B" w:rsidRPr="008508F9" w:rsidRDefault="00B0486B" w:rsidP="009660EC">
      <w:pPr>
        <w:suppressAutoHyphens/>
        <w:jc w:val="both"/>
        <w:rPr>
          <w:rFonts w:ascii="Calibri" w:hAnsi="Calibri" w:cs="Calibri"/>
          <w:i/>
          <w:sz w:val="22"/>
          <w:szCs w:val="22"/>
        </w:rPr>
      </w:pPr>
      <w:r w:rsidRPr="008508F9">
        <w:rPr>
          <w:rFonts w:ascii="Calibri" w:hAnsi="Calibri" w:cs="Calibri"/>
          <w:i/>
          <w:sz w:val="22"/>
          <w:szCs w:val="22"/>
        </w:rPr>
        <w:tab/>
      </w:r>
      <w:r w:rsidRPr="008508F9">
        <w:rPr>
          <w:rFonts w:ascii="Calibri" w:hAnsi="Calibri" w:cs="Calibri"/>
          <w:i/>
          <w:sz w:val="22"/>
          <w:szCs w:val="22"/>
        </w:rPr>
        <w:tab/>
      </w:r>
      <w:r w:rsidRPr="008508F9">
        <w:rPr>
          <w:rFonts w:ascii="Calibri" w:hAnsi="Calibri" w:cs="Calibri"/>
          <w:i/>
          <w:sz w:val="22"/>
          <w:szCs w:val="22"/>
        </w:rPr>
        <w:tab/>
        <w:t xml:space="preserve">Signature of </w:t>
      </w:r>
      <w:proofErr w:type="gramStart"/>
      <w:r w:rsidRPr="008508F9">
        <w:rPr>
          <w:rFonts w:ascii="Calibri" w:hAnsi="Calibri" w:cs="Calibri"/>
          <w:i/>
          <w:sz w:val="22"/>
          <w:szCs w:val="22"/>
        </w:rPr>
        <w:t>supervisor</w:t>
      </w:r>
      <w:r w:rsidR="00004168">
        <w:rPr>
          <w:rFonts w:ascii="Calibri" w:hAnsi="Calibri" w:cs="Calibri"/>
          <w:i/>
          <w:sz w:val="22"/>
          <w:szCs w:val="22"/>
        </w:rPr>
        <w:t xml:space="preserve"> </w:t>
      </w:r>
      <w:r w:rsidR="004D69A1">
        <w:rPr>
          <w:rFonts w:ascii="Calibri" w:hAnsi="Calibri" w:cs="Calibri"/>
          <w:i/>
          <w:sz w:val="22"/>
          <w:szCs w:val="22"/>
        </w:rPr>
        <w:t xml:space="preserve"> Dr</w:t>
      </w:r>
      <w:proofErr w:type="gramEnd"/>
      <w:r w:rsidR="004D69A1">
        <w:rPr>
          <w:rFonts w:ascii="Calibri" w:hAnsi="Calibri" w:cs="Calibri"/>
          <w:i/>
          <w:sz w:val="22"/>
          <w:szCs w:val="22"/>
        </w:rPr>
        <w:t xml:space="preserve"> Laura Andrea</w:t>
      </w:r>
      <w:r w:rsidR="00004168">
        <w:rPr>
          <w:rFonts w:ascii="Calibri" w:hAnsi="Calibri" w:cs="Calibri"/>
          <w:i/>
          <w:sz w:val="22"/>
          <w:szCs w:val="22"/>
        </w:rPr>
        <w:t xml:space="preserve">            </w:t>
      </w:r>
      <w:r w:rsidRPr="008508F9">
        <w:rPr>
          <w:rFonts w:ascii="Calibri" w:hAnsi="Calibri" w:cs="Calibri"/>
          <w:i/>
          <w:sz w:val="22"/>
          <w:szCs w:val="22"/>
        </w:rPr>
        <w:t xml:space="preserve"> Dat</w:t>
      </w:r>
      <w:r w:rsidR="00004168">
        <w:rPr>
          <w:rFonts w:ascii="Calibri" w:hAnsi="Calibri" w:cs="Calibri"/>
          <w:i/>
          <w:sz w:val="22"/>
          <w:szCs w:val="22"/>
        </w:rPr>
        <w:t xml:space="preserve">e </w:t>
      </w:r>
      <w:r w:rsidR="00B73EE8">
        <w:rPr>
          <w:rFonts w:ascii="Calibri" w:hAnsi="Calibri" w:cs="Calibri"/>
          <w:i/>
          <w:sz w:val="22"/>
          <w:szCs w:val="22"/>
        </w:rPr>
        <w:t>1</w:t>
      </w:r>
      <w:r w:rsidR="00004168">
        <w:rPr>
          <w:rFonts w:ascii="Calibri" w:hAnsi="Calibri" w:cs="Calibri"/>
          <w:i/>
          <w:sz w:val="22"/>
          <w:szCs w:val="22"/>
        </w:rPr>
        <w:t>9/10/22</w:t>
      </w:r>
    </w:p>
    <w:p w14:paraId="4EF428FE" w14:textId="77777777" w:rsidR="00B0486B" w:rsidRPr="008508F9" w:rsidRDefault="00B0486B" w:rsidP="009660EC">
      <w:pPr>
        <w:suppressAutoHyphens/>
        <w:jc w:val="both"/>
        <w:rPr>
          <w:rFonts w:ascii="Calibri" w:hAnsi="Calibri" w:cs="Calibri"/>
          <w:sz w:val="22"/>
          <w:szCs w:val="22"/>
        </w:rPr>
      </w:pPr>
    </w:p>
    <w:p w14:paraId="07D5763D" w14:textId="77777777" w:rsidR="00FC7E51" w:rsidRPr="008508F9" w:rsidRDefault="00FC7E51" w:rsidP="009660EC">
      <w:pPr>
        <w:suppressAutoHyphens/>
        <w:jc w:val="both"/>
        <w:rPr>
          <w:rFonts w:ascii="Calibri" w:hAnsi="Calibri" w:cs="Calibri"/>
          <w:sz w:val="22"/>
          <w:szCs w:val="22"/>
        </w:rPr>
      </w:pPr>
      <w:r w:rsidRPr="008508F9">
        <w:rPr>
          <w:rFonts w:ascii="Calibri" w:hAnsi="Calibri" w:cs="Calibri"/>
          <w:sz w:val="22"/>
          <w:szCs w:val="22"/>
        </w:rPr>
        <w:t>END OF FORM</w:t>
      </w:r>
    </w:p>
    <w:p w14:paraId="2325AD19" w14:textId="77777777" w:rsidR="00FC7E51" w:rsidRPr="008508F9" w:rsidRDefault="00FC7E51" w:rsidP="009660EC">
      <w:pPr>
        <w:suppressAutoHyphens/>
        <w:jc w:val="both"/>
        <w:rPr>
          <w:rFonts w:ascii="Calibri" w:hAnsi="Calibri" w:cs="Calibri"/>
          <w:sz w:val="22"/>
          <w:szCs w:val="22"/>
        </w:rPr>
      </w:pPr>
      <w:r w:rsidRPr="008508F9">
        <w:rPr>
          <w:rFonts w:ascii="Calibri" w:hAnsi="Calibri" w:cs="Calibri"/>
          <w:sz w:val="22"/>
          <w:szCs w:val="22"/>
        </w:rPr>
        <w:t>----------------------------------------------------------------------------------------------------------------------------------------</w:t>
      </w:r>
    </w:p>
    <w:p w14:paraId="653B36E9" w14:textId="6C6083A9" w:rsidR="00F81555" w:rsidRPr="008508F9" w:rsidRDefault="00B0486B" w:rsidP="00075721">
      <w:pPr>
        <w:jc w:val="both"/>
        <w:rPr>
          <w:rFonts w:ascii="Calibri" w:hAnsi="Calibri" w:cs="Calibri"/>
          <w:sz w:val="22"/>
          <w:szCs w:val="22"/>
        </w:rPr>
      </w:pPr>
      <w:r w:rsidRPr="008508F9">
        <w:rPr>
          <w:rFonts w:ascii="Calibri" w:hAnsi="Calibri" w:cs="Calibri"/>
          <w:i/>
          <w:sz w:val="22"/>
          <w:szCs w:val="22"/>
        </w:rPr>
        <w:t>File:  USV</w:t>
      </w:r>
      <w:r w:rsidR="007B468D" w:rsidRPr="008508F9">
        <w:rPr>
          <w:rFonts w:ascii="Calibri" w:hAnsi="Calibri" w:cs="Calibri"/>
          <w:i/>
          <w:sz w:val="22"/>
          <w:szCs w:val="22"/>
        </w:rPr>
        <w:t>R</w:t>
      </w:r>
      <w:r w:rsidRPr="008508F9">
        <w:rPr>
          <w:rFonts w:ascii="Calibri" w:hAnsi="Calibri" w:cs="Calibri"/>
          <w:i/>
          <w:sz w:val="22"/>
          <w:szCs w:val="22"/>
        </w:rPr>
        <w:t>S-</w:t>
      </w:r>
      <w:r w:rsidR="004D69A1">
        <w:rPr>
          <w:rFonts w:ascii="Calibri" w:hAnsi="Calibri" w:cs="Calibri"/>
          <w:i/>
          <w:sz w:val="22"/>
          <w:szCs w:val="22"/>
        </w:rPr>
        <w:t xml:space="preserve">2021-22 Andrea Summers Report-Website </w:t>
      </w:r>
      <w:proofErr w:type="spellStart"/>
      <w:r w:rsidR="004D69A1">
        <w:rPr>
          <w:rFonts w:ascii="Calibri" w:hAnsi="Calibri" w:cs="Calibri"/>
          <w:i/>
          <w:sz w:val="22"/>
          <w:szCs w:val="22"/>
        </w:rPr>
        <w:t>Upl</w:t>
      </w:r>
      <w:proofErr w:type="spellEnd"/>
      <w:r w:rsidR="004D69A1">
        <w:rPr>
          <w:rFonts w:ascii="Calibri" w:hAnsi="Calibri" w:cs="Calibri"/>
          <w:i/>
          <w:sz w:val="22"/>
          <w:szCs w:val="22"/>
        </w:rPr>
        <w:t xml:space="preserve"> 271022</w:t>
      </w:r>
    </w:p>
    <w:sectPr w:rsidR="00F81555" w:rsidRPr="008508F9" w:rsidSect="006F0C5B">
      <w:headerReference w:type="default" r:id="rId10"/>
      <w:footerReference w:type="even" r:id="rId11"/>
      <w:footerReference w:type="default" r:id="rId12"/>
      <w:pgSz w:w="11906" w:h="16838"/>
      <w:pgMar w:top="1134" w:right="1134" w:bottom="1021"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3C6FA" w14:textId="77777777" w:rsidR="005F1CE4" w:rsidRDefault="005F1CE4">
      <w:r>
        <w:separator/>
      </w:r>
    </w:p>
  </w:endnote>
  <w:endnote w:type="continuationSeparator" w:id="0">
    <w:p w14:paraId="29F69329" w14:textId="77777777" w:rsidR="005F1CE4" w:rsidRDefault="005F1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4768D" w14:textId="77777777" w:rsidR="00B27813" w:rsidRDefault="00B278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C14FA7C" w14:textId="77777777" w:rsidR="00B27813" w:rsidRDefault="00B27813">
    <w:pPr>
      <w:pStyle w:val="Footer"/>
      <w:ind w:right="360"/>
    </w:pPr>
  </w:p>
  <w:p w14:paraId="1BDA12CF" w14:textId="77777777" w:rsidR="00B27813" w:rsidRDefault="00B27813"/>
  <w:p w14:paraId="181045AD" w14:textId="77777777" w:rsidR="00B27813" w:rsidRDefault="00B27813"/>
  <w:p w14:paraId="434DB359" w14:textId="77777777" w:rsidR="00B27813" w:rsidRDefault="00B278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93918" w14:textId="77777777" w:rsidR="00B27813" w:rsidRPr="00B46E33" w:rsidRDefault="00B27813">
    <w:pPr>
      <w:ind w:right="360"/>
      <w:jc w:val="center"/>
      <w:rPr>
        <w:rFonts w:ascii="Arial" w:hAnsi="Arial" w:cs="Arial"/>
        <w:sz w:val="16"/>
        <w:szCs w:val="16"/>
      </w:rPr>
    </w:pPr>
    <w:r w:rsidRPr="00B46E33">
      <w:rPr>
        <w:rFonts w:ascii="Arial" w:hAnsi="Arial" w:cs="Arial"/>
        <w:sz w:val="16"/>
        <w:szCs w:val="16"/>
      </w:rPr>
      <w:t>A registered Charity No: 290469 and Limited Company Registered in England and Wales No. 1848115</w:t>
    </w:r>
  </w:p>
  <w:p w14:paraId="3DAFFFB2" w14:textId="77777777" w:rsidR="00B27813" w:rsidRPr="00B46E33" w:rsidRDefault="00B27813">
    <w:pPr>
      <w:ind w:right="360"/>
      <w:jc w:val="center"/>
      <w:rPr>
        <w:rFonts w:ascii="Arial" w:hAnsi="Arial" w:cs="Arial"/>
        <w:sz w:val="16"/>
        <w:szCs w:val="16"/>
      </w:rPr>
    </w:pPr>
    <w:r w:rsidRPr="00B46E33">
      <w:rPr>
        <w:rFonts w:ascii="Arial" w:hAnsi="Arial" w:cs="Arial"/>
        <w:sz w:val="16"/>
        <w:szCs w:val="16"/>
      </w:rPr>
      <w:t>Registered Office</w:t>
    </w:r>
    <w:r w:rsidR="00197030">
      <w:rPr>
        <w:rFonts w:ascii="Arial" w:hAnsi="Arial" w:cs="Arial"/>
        <w:sz w:val="16"/>
        <w:szCs w:val="16"/>
      </w:rPr>
      <w:t xml:space="preserve">: </w:t>
    </w:r>
    <w:r w:rsidR="00CB406E">
      <w:rPr>
        <w:rFonts w:ascii="Arial" w:hAnsi="Arial" w:cs="Arial"/>
        <w:sz w:val="16"/>
        <w:szCs w:val="16"/>
      </w:rPr>
      <w:t>10 Queen Street Place London, EC4R 1AG.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31259" w14:textId="77777777" w:rsidR="005F1CE4" w:rsidRDefault="005F1CE4">
      <w:r>
        <w:separator/>
      </w:r>
    </w:p>
  </w:footnote>
  <w:footnote w:type="continuationSeparator" w:id="0">
    <w:p w14:paraId="153FC7B4" w14:textId="77777777" w:rsidR="005F1CE4" w:rsidRDefault="005F1C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06AC5" w14:textId="77777777" w:rsidR="00501842" w:rsidRDefault="00501842">
    <w:pPr>
      <w:pStyle w:val="Header"/>
      <w:jc w:val="right"/>
    </w:pPr>
  </w:p>
  <w:p w14:paraId="4A3CDCD6" w14:textId="77777777" w:rsidR="00B27813" w:rsidRDefault="00B27813">
    <w:pPr>
      <w:pStyle w:val="Header"/>
      <w:jc w:val="right"/>
    </w:pPr>
    <w:r>
      <w:t xml:space="preserve">Page </w:t>
    </w:r>
    <w:r>
      <w:rPr>
        <w:b/>
      </w:rPr>
      <w:fldChar w:fldCharType="begin"/>
    </w:r>
    <w:r>
      <w:rPr>
        <w:b/>
      </w:rPr>
      <w:instrText xml:space="preserve"> PAGE </w:instrText>
    </w:r>
    <w:r>
      <w:rPr>
        <w:b/>
      </w:rPr>
      <w:fldChar w:fldCharType="separate"/>
    </w:r>
    <w:r w:rsidR="00CB3194">
      <w:rPr>
        <w:b/>
        <w:noProof/>
      </w:rPr>
      <w:t>4</w:t>
    </w:r>
    <w:r>
      <w:rPr>
        <w:b/>
      </w:rPr>
      <w:fldChar w:fldCharType="end"/>
    </w:r>
    <w:r>
      <w:t xml:space="preserve"> of </w:t>
    </w:r>
    <w:r>
      <w:rPr>
        <w:b/>
      </w:rPr>
      <w:fldChar w:fldCharType="begin"/>
    </w:r>
    <w:r>
      <w:rPr>
        <w:b/>
      </w:rPr>
      <w:instrText xml:space="preserve"> NUMPAGES  </w:instrText>
    </w:r>
    <w:r>
      <w:rPr>
        <w:b/>
      </w:rPr>
      <w:fldChar w:fldCharType="separate"/>
    </w:r>
    <w:r w:rsidR="00CB3194">
      <w:rPr>
        <w:b/>
        <w:noProof/>
      </w:rPr>
      <w:t>8</w:t>
    </w:r>
    <w:r>
      <w:rPr>
        <w:b/>
      </w:rPr>
      <w:fldChar w:fldCharType="end"/>
    </w:r>
  </w:p>
  <w:p w14:paraId="1BF0E359" w14:textId="77777777" w:rsidR="00B27813" w:rsidRDefault="00B27813">
    <w:pPr>
      <w:pStyle w:val="Header"/>
    </w:pPr>
  </w:p>
  <w:p w14:paraId="034E8C80" w14:textId="77777777" w:rsidR="00B27813" w:rsidRDefault="00B27813"/>
  <w:p w14:paraId="7770C2B1" w14:textId="77777777" w:rsidR="00B27813" w:rsidRDefault="00B27813"/>
  <w:p w14:paraId="3BEA0959" w14:textId="77777777" w:rsidR="00B27813" w:rsidRDefault="00B278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F32DF"/>
    <w:multiLevelType w:val="multilevel"/>
    <w:tmpl w:val="98AEEF5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15:restartNumberingAfterBreak="0">
    <w:nsid w:val="58AA2D08"/>
    <w:multiLevelType w:val="hybridMultilevel"/>
    <w:tmpl w:val="72D6EE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4D3CD5"/>
    <w:multiLevelType w:val="hybridMultilevel"/>
    <w:tmpl w:val="121ADE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6E432F"/>
    <w:multiLevelType w:val="hybridMultilevel"/>
    <w:tmpl w:val="5CCE9F6E"/>
    <w:lvl w:ilvl="0" w:tplc="04090017">
      <w:start w:val="1"/>
      <w:numFmt w:val="lowerLetter"/>
      <w:lvlText w:val="%1)"/>
      <w:lvlJc w:val="left"/>
      <w:pPr>
        <w:tabs>
          <w:tab w:val="num" w:pos="644"/>
        </w:tabs>
        <w:ind w:left="644" w:hanging="360"/>
      </w:pPr>
      <w:rPr>
        <w:rFonts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4" w15:restartNumberingAfterBreak="0">
    <w:nsid w:val="71F75314"/>
    <w:multiLevelType w:val="hybridMultilevel"/>
    <w:tmpl w:val="C05C2F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8B1A50"/>
    <w:multiLevelType w:val="hybridMultilevel"/>
    <w:tmpl w:val="A1A01926"/>
    <w:lvl w:ilvl="0" w:tplc="34F64A22">
      <w:start w:val="1"/>
      <w:numFmt w:val="lowerLetter"/>
      <w:lvlText w:val="%1)"/>
      <w:lvlJc w:val="left"/>
      <w:pPr>
        <w:tabs>
          <w:tab w:val="num" w:pos="720"/>
        </w:tabs>
        <w:ind w:left="720" w:hanging="360"/>
      </w:pPr>
      <w:rPr>
        <w:rFonts w:hint="default"/>
        <w:b w:val="0"/>
        <w:bCs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8883B35"/>
    <w:multiLevelType w:val="hybridMultilevel"/>
    <w:tmpl w:val="1AACBF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B96CFF"/>
    <w:multiLevelType w:val="hybridMultilevel"/>
    <w:tmpl w:val="99FA85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6528801">
    <w:abstractNumId w:val="2"/>
  </w:num>
  <w:num w:numId="2" w16cid:durableId="757022256">
    <w:abstractNumId w:val="6"/>
  </w:num>
  <w:num w:numId="3" w16cid:durableId="6761738">
    <w:abstractNumId w:val="7"/>
  </w:num>
  <w:num w:numId="4" w16cid:durableId="490609666">
    <w:abstractNumId w:val="5"/>
  </w:num>
  <w:num w:numId="5" w16cid:durableId="901796609">
    <w:abstractNumId w:val="4"/>
  </w:num>
  <w:num w:numId="6" w16cid:durableId="436293626">
    <w:abstractNumId w:val="1"/>
  </w:num>
  <w:num w:numId="7" w16cid:durableId="2083524108">
    <w:abstractNumId w:val="3"/>
  </w:num>
  <w:num w:numId="8" w16cid:durableId="444693526">
    <w:abstractNumId w:val="5"/>
    <w:lvlOverride w:ilvl="0">
      <w:startOverride w:val="1"/>
    </w:lvlOverride>
    <w:lvlOverride w:ilvl="1"/>
    <w:lvlOverride w:ilvl="2"/>
    <w:lvlOverride w:ilvl="3"/>
    <w:lvlOverride w:ilvl="4"/>
    <w:lvlOverride w:ilvl="5"/>
    <w:lvlOverride w:ilvl="6"/>
    <w:lvlOverride w:ilvl="7"/>
    <w:lvlOverride w:ilvl="8"/>
  </w:num>
  <w:num w:numId="9" w16cid:durableId="5691214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86B"/>
    <w:rsid w:val="00004168"/>
    <w:rsid w:val="00007646"/>
    <w:rsid w:val="00034C51"/>
    <w:rsid w:val="00036C35"/>
    <w:rsid w:val="00044B84"/>
    <w:rsid w:val="000453E3"/>
    <w:rsid w:val="00046AFC"/>
    <w:rsid w:val="00047848"/>
    <w:rsid w:val="00056F26"/>
    <w:rsid w:val="000727C3"/>
    <w:rsid w:val="000732EB"/>
    <w:rsid w:val="00075647"/>
    <w:rsid w:val="00075721"/>
    <w:rsid w:val="0007774E"/>
    <w:rsid w:val="00081777"/>
    <w:rsid w:val="000831BC"/>
    <w:rsid w:val="00083F42"/>
    <w:rsid w:val="000A6A02"/>
    <w:rsid w:val="000B1BFA"/>
    <w:rsid w:val="000B3F8D"/>
    <w:rsid w:val="000C276B"/>
    <w:rsid w:val="000C3E99"/>
    <w:rsid w:val="000C5DCF"/>
    <w:rsid w:val="000C7398"/>
    <w:rsid w:val="000D3FF7"/>
    <w:rsid w:val="000D4858"/>
    <w:rsid w:val="000E1C1E"/>
    <w:rsid w:val="000E2B42"/>
    <w:rsid w:val="000E421F"/>
    <w:rsid w:val="00110F3C"/>
    <w:rsid w:val="00111C1B"/>
    <w:rsid w:val="00112ECF"/>
    <w:rsid w:val="00115D12"/>
    <w:rsid w:val="00121545"/>
    <w:rsid w:val="0012196F"/>
    <w:rsid w:val="0012767A"/>
    <w:rsid w:val="00134387"/>
    <w:rsid w:val="00135D2E"/>
    <w:rsid w:val="00143545"/>
    <w:rsid w:val="001500FE"/>
    <w:rsid w:val="00151CFB"/>
    <w:rsid w:val="0015367D"/>
    <w:rsid w:val="00172C6B"/>
    <w:rsid w:val="00172F63"/>
    <w:rsid w:val="001748B7"/>
    <w:rsid w:val="00196337"/>
    <w:rsid w:val="00197030"/>
    <w:rsid w:val="001A1CD6"/>
    <w:rsid w:val="001A7110"/>
    <w:rsid w:val="001A74EE"/>
    <w:rsid w:val="001B0418"/>
    <w:rsid w:val="001C245A"/>
    <w:rsid w:val="001C5D60"/>
    <w:rsid w:val="001C7A94"/>
    <w:rsid w:val="001D2D7D"/>
    <w:rsid w:val="001D5C7A"/>
    <w:rsid w:val="001F32C9"/>
    <w:rsid w:val="001F59CE"/>
    <w:rsid w:val="00203EDD"/>
    <w:rsid w:val="002066F0"/>
    <w:rsid w:val="00215D0B"/>
    <w:rsid w:val="00226AD4"/>
    <w:rsid w:val="00230458"/>
    <w:rsid w:val="002319F3"/>
    <w:rsid w:val="00235CF0"/>
    <w:rsid w:val="00237832"/>
    <w:rsid w:val="0024387A"/>
    <w:rsid w:val="00260DBF"/>
    <w:rsid w:val="0027208E"/>
    <w:rsid w:val="00273F05"/>
    <w:rsid w:val="00274B5A"/>
    <w:rsid w:val="002844B5"/>
    <w:rsid w:val="002865C9"/>
    <w:rsid w:val="0029106D"/>
    <w:rsid w:val="0029709E"/>
    <w:rsid w:val="00297356"/>
    <w:rsid w:val="002A5E2E"/>
    <w:rsid w:val="002A63C8"/>
    <w:rsid w:val="002B04A4"/>
    <w:rsid w:val="002B39DD"/>
    <w:rsid w:val="002D1EEA"/>
    <w:rsid w:val="002D315C"/>
    <w:rsid w:val="002D395D"/>
    <w:rsid w:val="002E7EB6"/>
    <w:rsid w:val="002F1C20"/>
    <w:rsid w:val="002F2971"/>
    <w:rsid w:val="002F58F4"/>
    <w:rsid w:val="002F7524"/>
    <w:rsid w:val="00341A0F"/>
    <w:rsid w:val="003449CB"/>
    <w:rsid w:val="00346E74"/>
    <w:rsid w:val="00350102"/>
    <w:rsid w:val="00360FF4"/>
    <w:rsid w:val="00361CD8"/>
    <w:rsid w:val="00362C19"/>
    <w:rsid w:val="00381E00"/>
    <w:rsid w:val="003823FA"/>
    <w:rsid w:val="00384B76"/>
    <w:rsid w:val="0039368C"/>
    <w:rsid w:val="00394B27"/>
    <w:rsid w:val="003A091C"/>
    <w:rsid w:val="003A5EA1"/>
    <w:rsid w:val="003B488A"/>
    <w:rsid w:val="003B740E"/>
    <w:rsid w:val="003C12AB"/>
    <w:rsid w:val="003C4B04"/>
    <w:rsid w:val="003C67E8"/>
    <w:rsid w:val="003D2E7E"/>
    <w:rsid w:val="003D41F1"/>
    <w:rsid w:val="003D49AF"/>
    <w:rsid w:val="003D6756"/>
    <w:rsid w:val="003E19E2"/>
    <w:rsid w:val="004029C3"/>
    <w:rsid w:val="00405894"/>
    <w:rsid w:val="00410335"/>
    <w:rsid w:val="00413438"/>
    <w:rsid w:val="00413C55"/>
    <w:rsid w:val="00422129"/>
    <w:rsid w:val="004339FE"/>
    <w:rsid w:val="004350C6"/>
    <w:rsid w:val="004421C3"/>
    <w:rsid w:val="00454C93"/>
    <w:rsid w:val="00454CCF"/>
    <w:rsid w:val="00467D7E"/>
    <w:rsid w:val="0047242E"/>
    <w:rsid w:val="00474906"/>
    <w:rsid w:val="0047669F"/>
    <w:rsid w:val="00480E5E"/>
    <w:rsid w:val="0048149F"/>
    <w:rsid w:val="0049306C"/>
    <w:rsid w:val="00493557"/>
    <w:rsid w:val="00493815"/>
    <w:rsid w:val="004A0996"/>
    <w:rsid w:val="004A5A87"/>
    <w:rsid w:val="004B25B9"/>
    <w:rsid w:val="004B454F"/>
    <w:rsid w:val="004C0CA2"/>
    <w:rsid w:val="004C15E8"/>
    <w:rsid w:val="004C3C6F"/>
    <w:rsid w:val="004D5D90"/>
    <w:rsid w:val="004D69A1"/>
    <w:rsid w:val="004D6D73"/>
    <w:rsid w:val="004D6FB0"/>
    <w:rsid w:val="004D7D78"/>
    <w:rsid w:val="004F2695"/>
    <w:rsid w:val="004F37AF"/>
    <w:rsid w:val="004F63DA"/>
    <w:rsid w:val="00500FD4"/>
    <w:rsid w:val="00501842"/>
    <w:rsid w:val="00504866"/>
    <w:rsid w:val="00514360"/>
    <w:rsid w:val="00514A10"/>
    <w:rsid w:val="00522F1F"/>
    <w:rsid w:val="00523D4F"/>
    <w:rsid w:val="00523F35"/>
    <w:rsid w:val="00526153"/>
    <w:rsid w:val="005302C7"/>
    <w:rsid w:val="00541141"/>
    <w:rsid w:val="00546002"/>
    <w:rsid w:val="00547EE7"/>
    <w:rsid w:val="0056670F"/>
    <w:rsid w:val="00571558"/>
    <w:rsid w:val="00581798"/>
    <w:rsid w:val="00582C1C"/>
    <w:rsid w:val="0058727B"/>
    <w:rsid w:val="00587D7D"/>
    <w:rsid w:val="0059093B"/>
    <w:rsid w:val="005915A0"/>
    <w:rsid w:val="00593689"/>
    <w:rsid w:val="005973E8"/>
    <w:rsid w:val="005A44C1"/>
    <w:rsid w:val="005A6E39"/>
    <w:rsid w:val="005A7831"/>
    <w:rsid w:val="005A7E06"/>
    <w:rsid w:val="005B0695"/>
    <w:rsid w:val="005B1AFD"/>
    <w:rsid w:val="005B5E22"/>
    <w:rsid w:val="005C16D5"/>
    <w:rsid w:val="005C49BE"/>
    <w:rsid w:val="005D28BE"/>
    <w:rsid w:val="005D7DE2"/>
    <w:rsid w:val="005F1CE4"/>
    <w:rsid w:val="00606C1A"/>
    <w:rsid w:val="00610042"/>
    <w:rsid w:val="006236D6"/>
    <w:rsid w:val="00626342"/>
    <w:rsid w:val="00626EF6"/>
    <w:rsid w:val="00627560"/>
    <w:rsid w:val="0063585C"/>
    <w:rsid w:val="0064142F"/>
    <w:rsid w:val="00645E17"/>
    <w:rsid w:val="0064603F"/>
    <w:rsid w:val="006469F3"/>
    <w:rsid w:val="0065010A"/>
    <w:rsid w:val="00651703"/>
    <w:rsid w:val="006615BE"/>
    <w:rsid w:val="006676ED"/>
    <w:rsid w:val="00671134"/>
    <w:rsid w:val="00671E1C"/>
    <w:rsid w:val="00672B71"/>
    <w:rsid w:val="00677125"/>
    <w:rsid w:val="006856A1"/>
    <w:rsid w:val="006900C9"/>
    <w:rsid w:val="00693BE3"/>
    <w:rsid w:val="00697AF8"/>
    <w:rsid w:val="006A54BA"/>
    <w:rsid w:val="006A7DB7"/>
    <w:rsid w:val="006B0231"/>
    <w:rsid w:val="006B233D"/>
    <w:rsid w:val="006B276B"/>
    <w:rsid w:val="006B4453"/>
    <w:rsid w:val="006C1A52"/>
    <w:rsid w:val="006C2EBC"/>
    <w:rsid w:val="006C5172"/>
    <w:rsid w:val="006D08C0"/>
    <w:rsid w:val="006D494F"/>
    <w:rsid w:val="006F0C5B"/>
    <w:rsid w:val="006F3558"/>
    <w:rsid w:val="006F466C"/>
    <w:rsid w:val="006F609A"/>
    <w:rsid w:val="00703391"/>
    <w:rsid w:val="00711CCA"/>
    <w:rsid w:val="007128B8"/>
    <w:rsid w:val="0072091D"/>
    <w:rsid w:val="00721360"/>
    <w:rsid w:val="00721991"/>
    <w:rsid w:val="007314E5"/>
    <w:rsid w:val="0073219A"/>
    <w:rsid w:val="00734E5D"/>
    <w:rsid w:val="0074228F"/>
    <w:rsid w:val="00743A25"/>
    <w:rsid w:val="00747053"/>
    <w:rsid w:val="007473D4"/>
    <w:rsid w:val="00752128"/>
    <w:rsid w:val="00752962"/>
    <w:rsid w:val="00753DBA"/>
    <w:rsid w:val="007565D4"/>
    <w:rsid w:val="00763516"/>
    <w:rsid w:val="0076722B"/>
    <w:rsid w:val="00770783"/>
    <w:rsid w:val="00771C0A"/>
    <w:rsid w:val="007761A3"/>
    <w:rsid w:val="00780908"/>
    <w:rsid w:val="00784C5D"/>
    <w:rsid w:val="007921CC"/>
    <w:rsid w:val="00795A7A"/>
    <w:rsid w:val="00797E3C"/>
    <w:rsid w:val="007A359C"/>
    <w:rsid w:val="007A3EE9"/>
    <w:rsid w:val="007B0F72"/>
    <w:rsid w:val="007B468D"/>
    <w:rsid w:val="007B4F9D"/>
    <w:rsid w:val="007C2B9B"/>
    <w:rsid w:val="007D5ECB"/>
    <w:rsid w:val="008004CF"/>
    <w:rsid w:val="00820268"/>
    <w:rsid w:val="00820417"/>
    <w:rsid w:val="00820632"/>
    <w:rsid w:val="00830A4F"/>
    <w:rsid w:val="00830C8A"/>
    <w:rsid w:val="00836D92"/>
    <w:rsid w:val="00843C08"/>
    <w:rsid w:val="008466DE"/>
    <w:rsid w:val="00846E4D"/>
    <w:rsid w:val="00850691"/>
    <w:rsid w:val="008508F9"/>
    <w:rsid w:val="00853FEB"/>
    <w:rsid w:val="00857449"/>
    <w:rsid w:val="00876188"/>
    <w:rsid w:val="008805DE"/>
    <w:rsid w:val="00880A58"/>
    <w:rsid w:val="00883512"/>
    <w:rsid w:val="00886464"/>
    <w:rsid w:val="0088663D"/>
    <w:rsid w:val="00892E07"/>
    <w:rsid w:val="008A5A76"/>
    <w:rsid w:val="008B0EB0"/>
    <w:rsid w:val="008C0457"/>
    <w:rsid w:val="008C21DF"/>
    <w:rsid w:val="008C523A"/>
    <w:rsid w:val="008C5A16"/>
    <w:rsid w:val="008C7968"/>
    <w:rsid w:val="008D0727"/>
    <w:rsid w:val="008D3EBE"/>
    <w:rsid w:val="008D686C"/>
    <w:rsid w:val="008E4BAF"/>
    <w:rsid w:val="008F40DE"/>
    <w:rsid w:val="00901260"/>
    <w:rsid w:val="00901AC5"/>
    <w:rsid w:val="00901E45"/>
    <w:rsid w:val="009063A2"/>
    <w:rsid w:val="009101A7"/>
    <w:rsid w:val="00922394"/>
    <w:rsid w:val="00932655"/>
    <w:rsid w:val="00932E1A"/>
    <w:rsid w:val="0094208D"/>
    <w:rsid w:val="0094258F"/>
    <w:rsid w:val="00947D12"/>
    <w:rsid w:val="00950141"/>
    <w:rsid w:val="0095128D"/>
    <w:rsid w:val="0095642C"/>
    <w:rsid w:val="00960B9E"/>
    <w:rsid w:val="0096306E"/>
    <w:rsid w:val="009660EC"/>
    <w:rsid w:val="009666C6"/>
    <w:rsid w:val="00967FF4"/>
    <w:rsid w:val="00971751"/>
    <w:rsid w:val="009807DF"/>
    <w:rsid w:val="0098371F"/>
    <w:rsid w:val="009846FE"/>
    <w:rsid w:val="00985C2D"/>
    <w:rsid w:val="00987F83"/>
    <w:rsid w:val="009978F4"/>
    <w:rsid w:val="009A4336"/>
    <w:rsid w:val="009A58C9"/>
    <w:rsid w:val="009C4C3B"/>
    <w:rsid w:val="009C607D"/>
    <w:rsid w:val="009E0CD7"/>
    <w:rsid w:val="009E3B60"/>
    <w:rsid w:val="009F446D"/>
    <w:rsid w:val="00A0268D"/>
    <w:rsid w:val="00A10094"/>
    <w:rsid w:val="00A37D3D"/>
    <w:rsid w:val="00A84924"/>
    <w:rsid w:val="00A85199"/>
    <w:rsid w:val="00A922D0"/>
    <w:rsid w:val="00A9304B"/>
    <w:rsid w:val="00A9410C"/>
    <w:rsid w:val="00AA34D8"/>
    <w:rsid w:val="00AA6B1F"/>
    <w:rsid w:val="00AB1D05"/>
    <w:rsid w:val="00AB1D44"/>
    <w:rsid w:val="00AB546A"/>
    <w:rsid w:val="00AB6F90"/>
    <w:rsid w:val="00AC5211"/>
    <w:rsid w:val="00AE74A4"/>
    <w:rsid w:val="00B03810"/>
    <w:rsid w:val="00B03A3D"/>
    <w:rsid w:val="00B0486B"/>
    <w:rsid w:val="00B161AD"/>
    <w:rsid w:val="00B20A53"/>
    <w:rsid w:val="00B27813"/>
    <w:rsid w:val="00B30B10"/>
    <w:rsid w:val="00B52DCF"/>
    <w:rsid w:val="00B550AF"/>
    <w:rsid w:val="00B661A4"/>
    <w:rsid w:val="00B719E0"/>
    <w:rsid w:val="00B72C4B"/>
    <w:rsid w:val="00B73EE8"/>
    <w:rsid w:val="00B75928"/>
    <w:rsid w:val="00B84D2E"/>
    <w:rsid w:val="00B85C5D"/>
    <w:rsid w:val="00B92F96"/>
    <w:rsid w:val="00B97CA6"/>
    <w:rsid w:val="00BA0BED"/>
    <w:rsid w:val="00BA3319"/>
    <w:rsid w:val="00BA5BBA"/>
    <w:rsid w:val="00BA5D8D"/>
    <w:rsid w:val="00BA735B"/>
    <w:rsid w:val="00BB72DE"/>
    <w:rsid w:val="00BC3DC2"/>
    <w:rsid w:val="00BC7B88"/>
    <w:rsid w:val="00BD03FD"/>
    <w:rsid w:val="00BD7EA7"/>
    <w:rsid w:val="00BE3CEA"/>
    <w:rsid w:val="00BF2078"/>
    <w:rsid w:val="00C12727"/>
    <w:rsid w:val="00C1289A"/>
    <w:rsid w:val="00C13460"/>
    <w:rsid w:val="00C1441A"/>
    <w:rsid w:val="00C26AC1"/>
    <w:rsid w:val="00C27BE4"/>
    <w:rsid w:val="00C47007"/>
    <w:rsid w:val="00C52287"/>
    <w:rsid w:val="00C53FB9"/>
    <w:rsid w:val="00C54676"/>
    <w:rsid w:val="00C63698"/>
    <w:rsid w:val="00C63D90"/>
    <w:rsid w:val="00C67811"/>
    <w:rsid w:val="00C7602D"/>
    <w:rsid w:val="00C76B1A"/>
    <w:rsid w:val="00C809EA"/>
    <w:rsid w:val="00C96E5F"/>
    <w:rsid w:val="00CA4E50"/>
    <w:rsid w:val="00CB2FB2"/>
    <w:rsid w:val="00CB3194"/>
    <w:rsid w:val="00CB406E"/>
    <w:rsid w:val="00CB7BE8"/>
    <w:rsid w:val="00CC4C40"/>
    <w:rsid w:val="00CC687A"/>
    <w:rsid w:val="00CC7364"/>
    <w:rsid w:val="00CD16CD"/>
    <w:rsid w:val="00CD28EC"/>
    <w:rsid w:val="00CE6FEC"/>
    <w:rsid w:val="00CF046D"/>
    <w:rsid w:val="00CF2E82"/>
    <w:rsid w:val="00D029A1"/>
    <w:rsid w:val="00D058B1"/>
    <w:rsid w:val="00D10EC2"/>
    <w:rsid w:val="00D142D4"/>
    <w:rsid w:val="00D145EE"/>
    <w:rsid w:val="00D26957"/>
    <w:rsid w:val="00D269A7"/>
    <w:rsid w:val="00D37BBC"/>
    <w:rsid w:val="00D40E7B"/>
    <w:rsid w:val="00D45770"/>
    <w:rsid w:val="00D512D3"/>
    <w:rsid w:val="00D613D0"/>
    <w:rsid w:val="00D7226C"/>
    <w:rsid w:val="00D73732"/>
    <w:rsid w:val="00D75F11"/>
    <w:rsid w:val="00D86C18"/>
    <w:rsid w:val="00D96074"/>
    <w:rsid w:val="00DA339A"/>
    <w:rsid w:val="00DB6E55"/>
    <w:rsid w:val="00DC152C"/>
    <w:rsid w:val="00DD3E6C"/>
    <w:rsid w:val="00DD509A"/>
    <w:rsid w:val="00DD7DAF"/>
    <w:rsid w:val="00DE0BB0"/>
    <w:rsid w:val="00E05D37"/>
    <w:rsid w:val="00E06C33"/>
    <w:rsid w:val="00E10743"/>
    <w:rsid w:val="00E14406"/>
    <w:rsid w:val="00E2025D"/>
    <w:rsid w:val="00E30B72"/>
    <w:rsid w:val="00E4272C"/>
    <w:rsid w:val="00E47E9F"/>
    <w:rsid w:val="00E63B69"/>
    <w:rsid w:val="00E65737"/>
    <w:rsid w:val="00E67F2F"/>
    <w:rsid w:val="00E70CCA"/>
    <w:rsid w:val="00E74BBE"/>
    <w:rsid w:val="00E7553F"/>
    <w:rsid w:val="00E846CC"/>
    <w:rsid w:val="00E85F14"/>
    <w:rsid w:val="00E87185"/>
    <w:rsid w:val="00E87EFA"/>
    <w:rsid w:val="00E94B59"/>
    <w:rsid w:val="00E97AE3"/>
    <w:rsid w:val="00EA2B6E"/>
    <w:rsid w:val="00EA5AEC"/>
    <w:rsid w:val="00EB1239"/>
    <w:rsid w:val="00EB1DE7"/>
    <w:rsid w:val="00EB281F"/>
    <w:rsid w:val="00EC2C61"/>
    <w:rsid w:val="00EC7E04"/>
    <w:rsid w:val="00EC7EC7"/>
    <w:rsid w:val="00ED4027"/>
    <w:rsid w:val="00EF03A6"/>
    <w:rsid w:val="00EF03B9"/>
    <w:rsid w:val="00EF7D28"/>
    <w:rsid w:val="00F001FB"/>
    <w:rsid w:val="00F0552A"/>
    <w:rsid w:val="00F331E5"/>
    <w:rsid w:val="00F40B57"/>
    <w:rsid w:val="00F40F11"/>
    <w:rsid w:val="00F437C5"/>
    <w:rsid w:val="00F50E6B"/>
    <w:rsid w:val="00F51CC7"/>
    <w:rsid w:val="00F551AA"/>
    <w:rsid w:val="00F655D6"/>
    <w:rsid w:val="00F664BE"/>
    <w:rsid w:val="00F67AAE"/>
    <w:rsid w:val="00F75A75"/>
    <w:rsid w:val="00F765E3"/>
    <w:rsid w:val="00F81555"/>
    <w:rsid w:val="00F87A5D"/>
    <w:rsid w:val="00FA2974"/>
    <w:rsid w:val="00FB1703"/>
    <w:rsid w:val="00FB6477"/>
    <w:rsid w:val="00FB7471"/>
    <w:rsid w:val="00FC1BC5"/>
    <w:rsid w:val="00FC1E53"/>
    <w:rsid w:val="00FC47E0"/>
    <w:rsid w:val="00FC4802"/>
    <w:rsid w:val="00FC7560"/>
    <w:rsid w:val="00FC7E51"/>
    <w:rsid w:val="00FD1BC9"/>
    <w:rsid w:val="00FD3E38"/>
    <w:rsid w:val="00FD74D9"/>
    <w:rsid w:val="00FE31D8"/>
    <w:rsid w:val="00FE7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DC0EA"/>
  <w15:docId w15:val="{F9C65596-EF22-1440-9D09-23F2940C2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86B"/>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0486B"/>
    <w:rPr>
      <w:color w:val="0000FF"/>
      <w:u w:val="single"/>
    </w:rPr>
  </w:style>
  <w:style w:type="paragraph" w:styleId="Footer">
    <w:name w:val="footer"/>
    <w:basedOn w:val="Normal"/>
    <w:link w:val="FooterChar"/>
    <w:rsid w:val="00B0486B"/>
    <w:pPr>
      <w:tabs>
        <w:tab w:val="center" w:pos="4153"/>
        <w:tab w:val="right" w:pos="8306"/>
      </w:tabs>
    </w:pPr>
  </w:style>
  <w:style w:type="character" w:customStyle="1" w:styleId="FooterChar">
    <w:name w:val="Footer Char"/>
    <w:link w:val="Footer"/>
    <w:rsid w:val="00B0486B"/>
    <w:rPr>
      <w:rFonts w:ascii="Times New Roman" w:eastAsia="Times New Roman" w:hAnsi="Times New Roman" w:cs="Times New Roman"/>
      <w:sz w:val="24"/>
      <w:szCs w:val="24"/>
      <w:lang w:val="en-GB" w:eastAsia="en-GB"/>
    </w:rPr>
  </w:style>
  <w:style w:type="character" w:styleId="PageNumber">
    <w:name w:val="page number"/>
    <w:basedOn w:val="DefaultParagraphFont"/>
    <w:rsid w:val="00B0486B"/>
  </w:style>
  <w:style w:type="paragraph" w:styleId="Header">
    <w:name w:val="header"/>
    <w:basedOn w:val="Normal"/>
    <w:link w:val="HeaderChar"/>
    <w:uiPriority w:val="99"/>
    <w:unhideWhenUsed/>
    <w:rsid w:val="00B0486B"/>
    <w:pPr>
      <w:tabs>
        <w:tab w:val="center" w:pos="4680"/>
        <w:tab w:val="right" w:pos="9360"/>
      </w:tabs>
    </w:pPr>
  </w:style>
  <w:style w:type="character" w:customStyle="1" w:styleId="HeaderChar">
    <w:name w:val="Header Char"/>
    <w:link w:val="Header"/>
    <w:uiPriority w:val="99"/>
    <w:rsid w:val="00B0486B"/>
    <w:rPr>
      <w:rFonts w:ascii="Times New Roman" w:eastAsia="Times New Roman" w:hAnsi="Times New Roman" w:cs="Times New Roman"/>
      <w:sz w:val="24"/>
      <w:szCs w:val="24"/>
      <w:lang w:val="en-GB" w:eastAsia="en-GB"/>
    </w:rPr>
  </w:style>
  <w:style w:type="character" w:styleId="CommentReference">
    <w:name w:val="annotation reference"/>
    <w:uiPriority w:val="99"/>
    <w:semiHidden/>
    <w:unhideWhenUsed/>
    <w:rsid w:val="00B0486B"/>
    <w:rPr>
      <w:sz w:val="16"/>
      <w:szCs w:val="16"/>
    </w:rPr>
  </w:style>
  <w:style w:type="paragraph" w:styleId="CommentText">
    <w:name w:val="annotation text"/>
    <w:basedOn w:val="Normal"/>
    <w:link w:val="CommentTextChar"/>
    <w:uiPriority w:val="99"/>
    <w:unhideWhenUsed/>
    <w:rsid w:val="00B0486B"/>
    <w:rPr>
      <w:sz w:val="20"/>
      <w:szCs w:val="20"/>
    </w:rPr>
  </w:style>
  <w:style w:type="character" w:customStyle="1" w:styleId="CommentTextChar">
    <w:name w:val="Comment Text Char"/>
    <w:link w:val="CommentText"/>
    <w:uiPriority w:val="99"/>
    <w:rsid w:val="00B0486B"/>
    <w:rPr>
      <w:rFonts w:ascii="Times New Roman" w:eastAsia="Times New Roman" w:hAnsi="Times New Roman" w:cs="Times New Roman"/>
      <w:sz w:val="20"/>
      <w:szCs w:val="20"/>
      <w:lang w:val="en-GB" w:eastAsia="en-GB"/>
    </w:rPr>
  </w:style>
  <w:style w:type="paragraph" w:styleId="BalloonText">
    <w:name w:val="Balloon Text"/>
    <w:basedOn w:val="Normal"/>
    <w:link w:val="BalloonTextChar"/>
    <w:uiPriority w:val="99"/>
    <w:semiHidden/>
    <w:unhideWhenUsed/>
    <w:rsid w:val="00B0486B"/>
    <w:rPr>
      <w:rFonts w:ascii="Tahoma" w:hAnsi="Tahoma" w:cs="Tahoma"/>
      <w:sz w:val="16"/>
      <w:szCs w:val="16"/>
    </w:rPr>
  </w:style>
  <w:style w:type="character" w:customStyle="1" w:styleId="BalloonTextChar">
    <w:name w:val="Balloon Text Char"/>
    <w:link w:val="BalloonText"/>
    <w:uiPriority w:val="99"/>
    <w:semiHidden/>
    <w:rsid w:val="00B0486B"/>
    <w:rPr>
      <w:rFonts w:ascii="Tahoma" w:eastAsia="Times New Roman" w:hAnsi="Tahoma" w:cs="Tahoma"/>
      <w:sz w:val="16"/>
      <w:szCs w:val="16"/>
      <w:lang w:val="en-GB" w:eastAsia="en-GB"/>
    </w:rPr>
  </w:style>
  <w:style w:type="character" w:styleId="Mention">
    <w:name w:val="Mention"/>
    <w:uiPriority w:val="99"/>
    <w:semiHidden/>
    <w:unhideWhenUsed/>
    <w:rsid w:val="00413438"/>
    <w:rPr>
      <w:color w:val="2B579A"/>
      <w:shd w:val="clear" w:color="auto" w:fill="E6E6E6"/>
    </w:rPr>
  </w:style>
  <w:style w:type="paragraph" w:styleId="PlainText">
    <w:name w:val="Plain Text"/>
    <w:basedOn w:val="Normal"/>
    <w:link w:val="PlainTextChar"/>
    <w:uiPriority w:val="99"/>
    <w:semiHidden/>
    <w:unhideWhenUsed/>
    <w:rsid w:val="0076722B"/>
    <w:rPr>
      <w:rFonts w:ascii="Calibri" w:eastAsia="Calibri" w:hAnsi="Calibri" w:cs="Calibri"/>
      <w:sz w:val="22"/>
      <w:szCs w:val="22"/>
      <w:lang w:eastAsia="en-US"/>
    </w:rPr>
  </w:style>
  <w:style w:type="character" w:customStyle="1" w:styleId="PlainTextChar">
    <w:name w:val="Plain Text Char"/>
    <w:link w:val="PlainText"/>
    <w:uiPriority w:val="99"/>
    <w:semiHidden/>
    <w:rsid w:val="0076722B"/>
    <w:rPr>
      <w:rFonts w:cs="Calibri"/>
      <w:sz w:val="22"/>
      <w:szCs w:val="22"/>
      <w:lang w:eastAsia="en-US"/>
    </w:rPr>
  </w:style>
  <w:style w:type="character" w:styleId="UnresolvedMention">
    <w:name w:val="Unresolved Mention"/>
    <w:uiPriority w:val="99"/>
    <w:semiHidden/>
    <w:unhideWhenUsed/>
    <w:rsid w:val="008C5A1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34387"/>
    <w:rPr>
      <w:b/>
      <w:bCs/>
    </w:rPr>
  </w:style>
  <w:style w:type="character" w:customStyle="1" w:styleId="CommentSubjectChar">
    <w:name w:val="Comment Subject Char"/>
    <w:basedOn w:val="CommentTextChar"/>
    <w:link w:val="CommentSubject"/>
    <w:uiPriority w:val="99"/>
    <w:semiHidden/>
    <w:rsid w:val="00134387"/>
    <w:rPr>
      <w:rFonts w:ascii="Times New Roman" w:eastAsia="Times New Roman" w:hAnsi="Times New Roman" w:cs="Times New Roman"/>
      <w:b/>
      <w:bCs/>
      <w:sz w:val="20"/>
      <w:szCs w:val="20"/>
      <w:lang w:val="en-GB" w:eastAsia="en-GB"/>
    </w:rPr>
  </w:style>
  <w:style w:type="paragraph" w:styleId="Revision">
    <w:name w:val="Revision"/>
    <w:hidden/>
    <w:uiPriority w:val="99"/>
    <w:semiHidden/>
    <w:rsid w:val="00134387"/>
    <w:rPr>
      <w:rFonts w:ascii="Times New Roman" w:eastAsia="Times New Roman" w:hAnsi="Times New Roman"/>
      <w:sz w:val="24"/>
      <w:szCs w:val="24"/>
    </w:rPr>
  </w:style>
  <w:style w:type="character" w:styleId="PlaceholderText">
    <w:name w:val="Placeholder Text"/>
    <w:basedOn w:val="DefaultParagraphFont"/>
    <w:uiPriority w:val="99"/>
    <w:semiHidden/>
    <w:rsid w:val="00A9410C"/>
    <w:rPr>
      <w:color w:val="808080"/>
    </w:rPr>
  </w:style>
  <w:style w:type="paragraph" w:styleId="NormalWeb">
    <w:name w:val="Normal (Web)"/>
    <w:basedOn w:val="Normal"/>
    <w:uiPriority w:val="99"/>
    <w:unhideWhenUsed/>
    <w:rsid w:val="00D73732"/>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7151">
      <w:bodyDiv w:val="1"/>
      <w:marLeft w:val="0"/>
      <w:marRight w:val="0"/>
      <w:marTop w:val="0"/>
      <w:marBottom w:val="0"/>
      <w:divBdr>
        <w:top w:val="none" w:sz="0" w:space="0" w:color="auto"/>
        <w:left w:val="none" w:sz="0" w:space="0" w:color="auto"/>
        <w:bottom w:val="none" w:sz="0" w:space="0" w:color="auto"/>
        <w:right w:val="none" w:sz="0" w:space="0" w:color="auto"/>
      </w:divBdr>
    </w:div>
    <w:div w:id="54009522">
      <w:bodyDiv w:val="1"/>
      <w:marLeft w:val="0"/>
      <w:marRight w:val="0"/>
      <w:marTop w:val="0"/>
      <w:marBottom w:val="0"/>
      <w:divBdr>
        <w:top w:val="none" w:sz="0" w:space="0" w:color="auto"/>
        <w:left w:val="none" w:sz="0" w:space="0" w:color="auto"/>
        <w:bottom w:val="none" w:sz="0" w:space="0" w:color="auto"/>
        <w:right w:val="none" w:sz="0" w:space="0" w:color="auto"/>
      </w:divBdr>
    </w:div>
    <w:div w:id="78674144">
      <w:bodyDiv w:val="1"/>
      <w:marLeft w:val="0"/>
      <w:marRight w:val="0"/>
      <w:marTop w:val="0"/>
      <w:marBottom w:val="0"/>
      <w:divBdr>
        <w:top w:val="none" w:sz="0" w:space="0" w:color="auto"/>
        <w:left w:val="none" w:sz="0" w:space="0" w:color="auto"/>
        <w:bottom w:val="none" w:sz="0" w:space="0" w:color="auto"/>
        <w:right w:val="none" w:sz="0" w:space="0" w:color="auto"/>
      </w:divBdr>
    </w:div>
    <w:div w:id="87579892">
      <w:bodyDiv w:val="1"/>
      <w:marLeft w:val="0"/>
      <w:marRight w:val="0"/>
      <w:marTop w:val="0"/>
      <w:marBottom w:val="0"/>
      <w:divBdr>
        <w:top w:val="none" w:sz="0" w:space="0" w:color="auto"/>
        <w:left w:val="none" w:sz="0" w:space="0" w:color="auto"/>
        <w:bottom w:val="none" w:sz="0" w:space="0" w:color="auto"/>
        <w:right w:val="none" w:sz="0" w:space="0" w:color="auto"/>
      </w:divBdr>
      <w:divsChild>
        <w:div w:id="1478103909">
          <w:marLeft w:val="0"/>
          <w:marRight w:val="0"/>
          <w:marTop w:val="0"/>
          <w:marBottom w:val="0"/>
          <w:divBdr>
            <w:top w:val="none" w:sz="0" w:space="0" w:color="auto"/>
            <w:left w:val="none" w:sz="0" w:space="0" w:color="auto"/>
            <w:bottom w:val="none" w:sz="0" w:space="0" w:color="auto"/>
            <w:right w:val="none" w:sz="0" w:space="0" w:color="auto"/>
          </w:divBdr>
          <w:divsChild>
            <w:div w:id="1053965428">
              <w:marLeft w:val="0"/>
              <w:marRight w:val="0"/>
              <w:marTop w:val="0"/>
              <w:marBottom w:val="240"/>
              <w:divBdr>
                <w:top w:val="none" w:sz="0" w:space="0" w:color="auto"/>
                <w:left w:val="none" w:sz="0" w:space="0" w:color="auto"/>
                <w:bottom w:val="none" w:sz="0" w:space="0" w:color="auto"/>
                <w:right w:val="none" w:sz="0" w:space="0" w:color="auto"/>
              </w:divBdr>
              <w:divsChild>
                <w:div w:id="398291250">
                  <w:marLeft w:val="360"/>
                  <w:marRight w:val="96"/>
                  <w:marTop w:val="0"/>
                  <w:marBottom w:val="0"/>
                  <w:divBdr>
                    <w:top w:val="none" w:sz="0" w:space="0" w:color="auto"/>
                    <w:left w:val="none" w:sz="0" w:space="0" w:color="auto"/>
                    <w:bottom w:val="none" w:sz="0" w:space="0" w:color="auto"/>
                    <w:right w:val="none" w:sz="0" w:space="0" w:color="auto"/>
                  </w:divBdr>
                </w:div>
              </w:divsChild>
            </w:div>
            <w:div w:id="1543322390">
              <w:marLeft w:val="0"/>
              <w:marRight w:val="0"/>
              <w:marTop w:val="0"/>
              <w:marBottom w:val="0"/>
              <w:divBdr>
                <w:top w:val="none" w:sz="0" w:space="0" w:color="auto"/>
                <w:left w:val="none" w:sz="0" w:space="0" w:color="auto"/>
                <w:bottom w:val="none" w:sz="0" w:space="0" w:color="auto"/>
                <w:right w:val="none" w:sz="0" w:space="0" w:color="auto"/>
              </w:divBdr>
              <w:divsChild>
                <w:div w:id="1059867008">
                  <w:marLeft w:val="360"/>
                  <w:marRight w:val="96"/>
                  <w:marTop w:val="0"/>
                  <w:marBottom w:val="0"/>
                  <w:divBdr>
                    <w:top w:val="none" w:sz="0" w:space="0" w:color="auto"/>
                    <w:left w:val="none" w:sz="0" w:space="0" w:color="auto"/>
                    <w:bottom w:val="none" w:sz="0" w:space="0" w:color="auto"/>
                    <w:right w:val="none" w:sz="0" w:space="0" w:color="auto"/>
                  </w:divBdr>
                </w:div>
              </w:divsChild>
            </w:div>
            <w:div w:id="2146461036">
              <w:marLeft w:val="0"/>
              <w:marRight w:val="0"/>
              <w:marTop w:val="0"/>
              <w:marBottom w:val="240"/>
              <w:divBdr>
                <w:top w:val="none" w:sz="0" w:space="0" w:color="auto"/>
                <w:left w:val="none" w:sz="0" w:space="0" w:color="auto"/>
                <w:bottom w:val="none" w:sz="0" w:space="0" w:color="auto"/>
                <w:right w:val="none" w:sz="0" w:space="0" w:color="auto"/>
              </w:divBdr>
              <w:divsChild>
                <w:div w:id="32474615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1122254">
      <w:bodyDiv w:val="1"/>
      <w:marLeft w:val="0"/>
      <w:marRight w:val="0"/>
      <w:marTop w:val="0"/>
      <w:marBottom w:val="0"/>
      <w:divBdr>
        <w:top w:val="none" w:sz="0" w:space="0" w:color="auto"/>
        <w:left w:val="none" w:sz="0" w:space="0" w:color="auto"/>
        <w:bottom w:val="none" w:sz="0" w:space="0" w:color="auto"/>
        <w:right w:val="none" w:sz="0" w:space="0" w:color="auto"/>
      </w:divBdr>
    </w:div>
    <w:div w:id="124350939">
      <w:bodyDiv w:val="1"/>
      <w:marLeft w:val="0"/>
      <w:marRight w:val="0"/>
      <w:marTop w:val="0"/>
      <w:marBottom w:val="0"/>
      <w:divBdr>
        <w:top w:val="none" w:sz="0" w:space="0" w:color="auto"/>
        <w:left w:val="none" w:sz="0" w:space="0" w:color="auto"/>
        <w:bottom w:val="none" w:sz="0" w:space="0" w:color="auto"/>
        <w:right w:val="none" w:sz="0" w:space="0" w:color="auto"/>
      </w:divBdr>
    </w:div>
    <w:div w:id="275647742">
      <w:bodyDiv w:val="1"/>
      <w:marLeft w:val="0"/>
      <w:marRight w:val="0"/>
      <w:marTop w:val="0"/>
      <w:marBottom w:val="0"/>
      <w:divBdr>
        <w:top w:val="none" w:sz="0" w:space="0" w:color="auto"/>
        <w:left w:val="none" w:sz="0" w:space="0" w:color="auto"/>
        <w:bottom w:val="none" w:sz="0" w:space="0" w:color="auto"/>
        <w:right w:val="none" w:sz="0" w:space="0" w:color="auto"/>
      </w:divBdr>
    </w:div>
    <w:div w:id="345328676">
      <w:bodyDiv w:val="1"/>
      <w:marLeft w:val="0"/>
      <w:marRight w:val="0"/>
      <w:marTop w:val="0"/>
      <w:marBottom w:val="0"/>
      <w:divBdr>
        <w:top w:val="none" w:sz="0" w:space="0" w:color="auto"/>
        <w:left w:val="none" w:sz="0" w:space="0" w:color="auto"/>
        <w:bottom w:val="none" w:sz="0" w:space="0" w:color="auto"/>
        <w:right w:val="none" w:sz="0" w:space="0" w:color="auto"/>
      </w:divBdr>
    </w:div>
    <w:div w:id="364138803">
      <w:bodyDiv w:val="1"/>
      <w:marLeft w:val="0"/>
      <w:marRight w:val="0"/>
      <w:marTop w:val="0"/>
      <w:marBottom w:val="0"/>
      <w:divBdr>
        <w:top w:val="none" w:sz="0" w:space="0" w:color="auto"/>
        <w:left w:val="none" w:sz="0" w:space="0" w:color="auto"/>
        <w:bottom w:val="none" w:sz="0" w:space="0" w:color="auto"/>
        <w:right w:val="none" w:sz="0" w:space="0" w:color="auto"/>
      </w:divBdr>
    </w:div>
    <w:div w:id="460272403">
      <w:bodyDiv w:val="1"/>
      <w:marLeft w:val="0"/>
      <w:marRight w:val="0"/>
      <w:marTop w:val="0"/>
      <w:marBottom w:val="0"/>
      <w:divBdr>
        <w:top w:val="none" w:sz="0" w:space="0" w:color="auto"/>
        <w:left w:val="none" w:sz="0" w:space="0" w:color="auto"/>
        <w:bottom w:val="none" w:sz="0" w:space="0" w:color="auto"/>
        <w:right w:val="none" w:sz="0" w:space="0" w:color="auto"/>
      </w:divBdr>
    </w:div>
    <w:div w:id="590894972">
      <w:bodyDiv w:val="1"/>
      <w:marLeft w:val="0"/>
      <w:marRight w:val="0"/>
      <w:marTop w:val="0"/>
      <w:marBottom w:val="0"/>
      <w:divBdr>
        <w:top w:val="none" w:sz="0" w:space="0" w:color="auto"/>
        <w:left w:val="none" w:sz="0" w:space="0" w:color="auto"/>
        <w:bottom w:val="none" w:sz="0" w:space="0" w:color="auto"/>
        <w:right w:val="none" w:sz="0" w:space="0" w:color="auto"/>
      </w:divBdr>
      <w:divsChild>
        <w:div w:id="761805952">
          <w:marLeft w:val="0"/>
          <w:marRight w:val="0"/>
          <w:marTop w:val="0"/>
          <w:marBottom w:val="0"/>
          <w:divBdr>
            <w:top w:val="none" w:sz="0" w:space="0" w:color="auto"/>
            <w:left w:val="none" w:sz="0" w:space="0" w:color="auto"/>
            <w:bottom w:val="none" w:sz="0" w:space="0" w:color="auto"/>
            <w:right w:val="none" w:sz="0" w:space="0" w:color="auto"/>
          </w:divBdr>
        </w:div>
      </w:divsChild>
    </w:div>
    <w:div w:id="615675047">
      <w:bodyDiv w:val="1"/>
      <w:marLeft w:val="0"/>
      <w:marRight w:val="0"/>
      <w:marTop w:val="0"/>
      <w:marBottom w:val="0"/>
      <w:divBdr>
        <w:top w:val="none" w:sz="0" w:space="0" w:color="auto"/>
        <w:left w:val="none" w:sz="0" w:space="0" w:color="auto"/>
        <w:bottom w:val="none" w:sz="0" w:space="0" w:color="auto"/>
        <w:right w:val="none" w:sz="0" w:space="0" w:color="auto"/>
      </w:divBdr>
    </w:div>
    <w:div w:id="696779784">
      <w:bodyDiv w:val="1"/>
      <w:marLeft w:val="0"/>
      <w:marRight w:val="0"/>
      <w:marTop w:val="0"/>
      <w:marBottom w:val="0"/>
      <w:divBdr>
        <w:top w:val="none" w:sz="0" w:space="0" w:color="auto"/>
        <w:left w:val="none" w:sz="0" w:space="0" w:color="auto"/>
        <w:bottom w:val="none" w:sz="0" w:space="0" w:color="auto"/>
        <w:right w:val="none" w:sz="0" w:space="0" w:color="auto"/>
      </w:divBdr>
    </w:div>
    <w:div w:id="839976230">
      <w:bodyDiv w:val="1"/>
      <w:marLeft w:val="0"/>
      <w:marRight w:val="0"/>
      <w:marTop w:val="0"/>
      <w:marBottom w:val="0"/>
      <w:divBdr>
        <w:top w:val="none" w:sz="0" w:space="0" w:color="auto"/>
        <w:left w:val="none" w:sz="0" w:space="0" w:color="auto"/>
        <w:bottom w:val="none" w:sz="0" w:space="0" w:color="auto"/>
        <w:right w:val="none" w:sz="0" w:space="0" w:color="auto"/>
      </w:divBdr>
      <w:divsChild>
        <w:div w:id="1009259105">
          <w:marLeft w:val="0"/>
          <w:marRight w:val="0"/>
          <w:marTop w:val="0"/>
          <w:marBottom w:val="0"/>
          <w:divBdr>
            <w:top w:val="none" w:sz="0" w:space="0" w:color="auto"/>
            <w:left w:val="none" w:sz="0" w:space="0" w:color="auto"/>
            <w:bottom w:val="none" w:sz="0" w:space="0" w:color="auto"/>
            <w:right w:val="none" w:sz="0" w:space="0" w:color="auto"/>
          </w:divBdr>
        </w:div>
      </w:divsChild>
    </w:div>
    <w:div w:id="848645784">
      <w:bodyDiv w:val="1"/>
      <w:marLeft w:val="0"/>
      <w:marRight w:val="0"/>
      <w:marTop w:val="0"/>
      <w:marBottom w:val="0"/>
      <w:divBdr>
        <w:top w:val="none" w:sz="0" w:space="0" w:color="auto"/>
        <w:left w:val="none" w:sz="0" w:space="0" w:color="auto"/>
        <w:bottom w:val="none" w:sz="0" w:space="0" w:color="auto"/>
        <w:right w:val="none" w:sz="0" w:space="0" w:color="auto"/>
      </w:divBdr>
    </w:div>
    <w:div w:id="868031155">
      <w:bodyDiv w:val="1"/>
      <w:marLeft w:val="0"/>
      <w:marRight w:val="0"/>
      <w:marTop w:val="0"/>
      <w:marBottom w:val="0"/>
      <w:divBdr>
        <w:top w:val="none" w:sz="0" w:space="0" w:color="auto"/>
        <w:left w:val="none" w:sz="0" w:space="0" w:color="auto"/>
        <w:bottom w:val="none" w:sz="0" w:space="0" w:color="auto"/>
        <w:right w:val="none" w:sz="0" w:space="0" w:color="auto"/>
      </w:divBdr>
    </w:div>
    <w:div w:id="905146018">
      <w:bodyDiv w:val="1"/>
      <w:marLeft w:val="0"/>
      <w:marRight w:val="0"/>
      <w:marTop w:val="0"/>
      <w:marBottom w:val="0"/>
      <w:divBdr>
        <w:top w:val="none" w:sz="0" w:space="0" w:color="auto"/>
        <w:left w:val="none" w:sz="0" w:space="0" w:color="auto"/>
        <w:bottom w:val="none" w:sz="0" w:space="0" w:color="auto"/>
        <w:right w:val="none" w:sz="0" w:space="0" w:color="auto"/>
      </w:divBdr>
    </w:div>
    <w:div w:id="980882389">
      <w:bodyDiv w:val="1"/>
      <w:marLeft w:val="0"/>
      <w:marRight w:val="0"/>
      <w:marTop w:val="0"/>
      <w:marBottom w:val="0"/>
      <w:divBdr>
        <w:top w:val="none" w:sz="0" w:space="0" w:color="auto"/>
        <w:left w:val="none" w:sz="0" w:space="0" w:color="auto"/>
        <w:bottom w:val="none" w:sz="0" w:space="0" w:color="auto"/>
        <w:right w:val="none" w:sz="0" w:space="0" w:color="auto"/>
      </w:divBdr>
    </w:div>
    <w:div w:id="1020159281">
      <w:bodyDiv w:val="1"/>
      <w:marLeft w:val="0"/>
      <w:marRight w:val="0"/>
      <w:marTop w:val="0"/>
      <w:marBottom w:val="0"/>
      <w:divBdr>
        <w:top w:val="none" w:sz="0" w:space="0" w:color="auto"/>
        <w:left w:val="none" w:sz="0" w:space="0" w:color="auto"/>
        <w:bottom w:val="none" w:sz="0" w:space="0" w:color="auto"/>
        <w:right w:val="none" w:sz="0" w:space="0" w:color="auto"/>
      </w:divBdr>
    </w:div>
    <w:div w:id="1036855868">
      <w:bodyDiv w:val="1"/>
      <w:marLeft w:val="0"/>
      <w:marRight w:val="0"/>
      <w:marTop w:val="0"/>
      <w:marBottom w:val="0"/>
      <w:divBdr>
        <w:top w:val="none" w:sz="0" w:space="0" w:color="auto"/>
        <w:left w:val="none" w:sz="0" w:space="0" w:color="auto"/>
        <w:bottom w:val="none" w:sz="0" w:space="0" w:color="auto"/>
        <w:right w:val="none" w:sz="0" w:space="0" w:color="auto"/>
      </w:divBdr>
    </w:div>
    <w:div w:id="1240943460">
      <w:bodyDiv w:val="1"/>
      <w:marLeft w:val="0"/>
      <w:marRight w:val="0"/>
      <w:marTop w:val="0"/>
      <w:marBottom w:val="0"/>
      <w:divBdr>
        <w:top w:val="none" w:sz="0" w:space="0" w:color="auto"/>
        <w:left w:val="none" w:sz="0" w:space="0" w:color="auto"/>
        <w:bottom w:val="none" w:sz="0" w:space="0" w:color="auto"/>
        <w:right w:val="none" w:sz="0" w:space="0" w:color="auto"/>
      </w:divBdr>
    </w:div>
    <w:div w:id="1244489061">
      <w:bodyDiv w:val="1"/>
      <w:marLeft w:val="0"/>
      <w:marRight w:val="0"/>
      <w:marTop w:val="0"/>
      <w:marBottom w:val="0"/>
      <w:divBdr>
        <w:top w:val="none" w:sz="0" w:space="0" w:color="auto"/>
        <w:left w:val="none" w:sz="0" w:space="0" w:color="auto"/>
        <w:bottom w:val="none" w:sz="0" w:space="0" w:color="auto"/>
        <w:right w:val="none" w:sz="0" w:space="0" w:color="auto"/>
      </w:divBdr>
    </w:div>
    <w:div w:id="1293707396">
      <w:bodyDiv w:val="1"/>
      <w:marLeft w:val="0"/>
      <w:marRight w:val="0"/>
      <w:marTop w:val="0"/>
      <w:marBottom w:val="0"/>
      <w:divBdr>
        <w:top w:val="none" w:sz="0" w:space="0" w:color="auto"/>
        <w:left w:val="none" w:sz="0" w:space="0" w:color="auto"/>
        <w:bottom w:val="none" w:sz="0" w:space="0" w:color="auto"/>
        <w:right w:val="none" w:sz="0" w:space="0" w:color="auto"/>
      </w:divBdr>
    </w:div>
    <w:div w:id="1308126755">
      <w:bodyDiv w:val="1"/>
      <w:marLeft w:val="0"/>
      <w:marRight w:val="0"/>
      <w:marTop w:val="0"/>
      <w:marBottom w:val="0"/>
      <w:divBdr>
        <w:top w:val="none" w:sz="0" w:space="0" w:color="auto"/>
        <w:left w:val="none" w:sz="0" w:space="0" w:color="auto"/>
        <w:bottom w:val="none" w:sz="0" w:space="0" w:color="auto"/>
        <w:right w:val="none" w:sz="0" w:space="0" w:color="auto"/>
      </w:divBdr>
    </w:div>
    <w:div w:id="1387870251">
      <w:bodyDiv w:val="1"/>
      <w:marLeft w:val="0"/>
      <w:marRight w:val="0"/>
      <w:marTop w:val="0"/>
      <w:marBottom w:val="0"/>
      <w:divBdr>
        <w:top w:val="none" w:sz="0" w:space="0" w:color="auto"/>
        <w:left w:val="none" w:sz="0" w:space="0" w:color="auto"/>
        <w:bottom w:val="none" w:sz="0" w:space="0" w:color="auto"/>
        <w:right w:val="none" w:sz="0" w:space="0" w:color="auto"/>
      </w:divBdr>
    </w:div>
    <w:div w:id="1446196140">
      <w:bodyDiv w:val="1"/>
      <w:marLeft w:val="0"/>
      <w:marRight w:val="0"/>
      <w:marTop w:val="0"/>
      <w:marBottom w:val="0"/>
      <w:divBdr>
        <w:top w:val="none" w:sz="0" w:space="0" w:color="auto"/>
        <w:left w:val="none" w:sz="0" w:space="0" w:color="auto"/>
        <w:bottom w:val="none" w:sz="0" w:space="0" w:color="auto"/>
        <w:right w:val="none" w:sz="0" w:space="0" w:color="auto"/>
      </w:divBdr>
    </w:div>
    <w:div w:id="1447575915">
      <w:bodyDiv w:val="1"/>
      <w:marLeft w:val="0"/>
      <w:marRight w:val="0"/>
      <w:marTop w:val="0"/>
      <w:marBottom w:val="0"/>
      <w:divBdr>
        <w:top w:val="none" w:sz="0" w:space="0" w:color="auto"/>
        <w:left w:val="none" w:sz="0" w:space="0" w:color="auto"/>
        <w:bottom w:val="none" w:sz="0" w:space="0" w:color="auto"/>
        <w:right w:val="none" w:sz="0" w:space="0" w:color="auto"/>
      </w:divBdr>
    </w:div>
    <w:div w:id="1468545923">
      <w:bodyDiv w:val="1"/>
      <w:marLeft w:val="0"/>
      <w:marRight w:val="0"/>
      <w:marTop w:val="0"/>
      <w:marBottom w:val="0"/>
      <w:divBdr>
        <w:top w:val="none" w:sz="0" w:space="0" w:color="auto"/>
        <w:left w:val="none" w:sz="0" w:space="0" w:color="auto"/>
        <w:bottom w:val="none" w:sz="0" w:space="0" w:color="auto"/>
        <w:right w:val="none" w:sz="0" w:space="0" w:color="auto"/>
      </w:divBdr>
    </w:div>
    <w:div w:id="1498809410">
      <w:bodyDiv w:val="1"/>
      <w:marLeft w:val="0"/>
      <w:marRight w:val="0"/>
      <w:marTop w:val="0"/>
      <w:marBottom w:val="0"/>
      <w:divBdr>
        <w:top w:val="none" w:sz="0" w:space="0" w:color="auto"/>
        <w:left w:val="none" w:sz="0" w:space="0" w:color="auto"/>
        <w:bottom w:val="none" w:sz="0" w:space="0" w:color="auto"/>
        <w:right w:val="none" w:sz="0" w:space="0" w:color="auto"/>
      </w:divBdr>
    </w:div>
    <w:div w:id="1610505320">
      <w:bodyDiv w:val="1"/>
      <w:marLeft w:val="0"/>
      <w:marRight w:val="0"/>
      <w:marTop w:val="0"/>
      <w:marBottom w:val="0"/>
      <w:divBdr>
        <w:top w:val="none" w:sz="0" w:space="0" w:color="auto"/>
        <w:left w:val="none" w:sz="0" w:space="0" w:color="auto"/>
        <w:bottom w:val="none" w:sz="0" w:space="0" w:color="auto"/>
        <w:right w:val="none" w:sz="0" w:space="0" w:color="auto"/>
      </w:divBdr>
    </w:div>
    <w:div w:id="1692367210">
      <w:bodyDiv w:val="1"/>
      <w:marLeft w:val="0"/>
      <w:marRight w:val="0"/>
      <w:marTop w:val="0"/>
      <w:marBottom w:val="0"/>
      <w:divBdr>
        <w:top w:val="none" w:sz="0" w:space="0" w:color="auto"/>
        <w:left w:val="none" w:sz="0" w:space="0" w:color="auto"/>
        <w:bottom w:val="none" w:sz="0" w:space="0" w:color="auto"/>
        <w:right w:val="none" w:sz="0" w:space="0" w:color="auto"/>
      </w:divBdr>
    </w:div>
    <w:div w:id="1748575322">
      <w:bodyDiv w:val="1"/>
      <w:marLeft w:val="0"/>
      <w:marRight w:val="0"/>
      <w:marTop w:val="0"/>
      <w:marBottom w:val="0"/>
      <w:divBdr>
        <w:top w:val="none" w:sz="0" w:space="0" w:color="auto"/>
        <w:left w:val="none" w:sz="0" w:space="0" w:color="auto"/>
        <w:bottom w:val="none" w:sz="0" w:space="0" w:color="auto"/>
        <w:right w:val="none" w:sz="0" w:space="0" w:color="auto"/>
      </w:divBdr>
    </w:div>
    <w:div w:id="1913660887">
      <w:bodyDiv w:val="1"/>
      <w:marLeft w:val="0"/>
      <w:marRight w:val="0"/>
      <w:marTop w:val="0"/>
      <w:marBottom w:val="0"/>
      <w:divBdr>
        <w:top w:val="none" w:sz="0" w:space="0" w:color="auto"/>
        <w:left w:val="none" w:sz="0" w:space="0" w:color="auto"/>
        <w:bottom w:val="none" w:sz="0" w:space="0" w:color="auto"/>
        <w:right w:val="none" w:sz="0" w:space="0" w:color="auto"/>
      </w:divBdr>
    </w:div>
    <w:div w:id="1929074412">
      <w:bodyDiv w:val="1"/>
      <w:marLeft w:val="0"/>
      <w:marRight w:val="0"/>
      <w:marTop w:val="0"/>
      <w:marBottom w:val="0"/>
      <w:divBdr>
        <w:top w:val="none" w:sz="0" w:space="0" w:color="auto"/>
        <w:left w:val="none" w:sz="0" w:space="0" w:color="auto"/>
        <w:bottom w:val="none" w:sz="0" w:space="0" w:color="auto"/>
        <w:right w:val="none" w:sz="0" w:space="0" w:color="auto"/>
      </w:divBdr>
    </w:div>
    <w:div w:id="1930500428">
      <w:bodyDiv w:val="1"/>
      <w:marLeft w:val="0"/>
      <w:marRight w:val="0"/>
      <w:marTop w:val="0"/>
      <w:marBottom w:val="0"/>
      <w:divBdr>
        <w:top w:val="none" w:sz="0" w:space="0" w:color="auto"/>
        <w:left w:val="none" w:sz="0" w:space="0" w:color="auto"/>
        <w:bottom w:val="none" w:sz="0" w:space="0" w:color="auto"/>
        <w:right w:val="none" w:sz="0" w:space="0" w:color="auto"/>
      </w:divBdr>
    </w:div>
    <w:div w:id="2128772316">
      <w:bodyDiv w:val="1"/>
      <w:marLeft w:val="0"/>
      <w:marRight w:val="0"/>
      <w:marTop w:val="0"/>
      <w:marBottom w:val="0"/>
      <w:divBdr>
        <w:top w:val="none" w:sz="0" w:space="0" w:color="auto"/>
        <w:left w:val="none" w:sz="0" w:space="0" w:color="auto"/>
        <w:bottom w:val="none" w:sz="0" w:space="0" w:color="auto"/>
        <w:right w:val="none" w:sz="0" w:space="0" w:color="auto"/>
      </w:divBdr>
    </w:div>
    <w:div w:id="21402216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F7434D63275A449B921459F4E05B21"/>
        <w:category>
          <w:name w:val="General"/>
          <w:gallery w:val="placeholder"/>
        </w:category>
        <w:types>
          <w:type w:val="bbPlcHdr"/>
        </w:types>
        <w:behaviors>
          <w:behavior w:val="content"/>
        </w:behaviors>
        <w:guid w:val="{3AF3E4E9-7C7E-1247-B1F1-DCAA23E92E23}"/>
      </w:docPartPr>
      <w:docPartBody>
        <w:p w:rsidR="00D46823" w:rsidRDefault="00C46CA7">
          <w:r w:rsidRPr="00243AB0">
            <w:rPr>
              <w:rStyle w:val="PlaceholderText"/>
            </w:rPr>
            <w:t>Formatting...</w:t>
          </w:r>
        </w:p>
      </w:docPartBody>
    </w:docPart>
    <w:docPart>
      <w:docPartPr>
        <w:name w:val="DF686162C1F9804D8CA32B2BA98E5E50"/>
        <w:category>
          <w:name w:val="General"/>
          <w:gallery w:val="placeholder"/>
        </w:category>
        <w:types>
          <w:type w:val="bbPlcHdr"/>
        </w:types>
        <w:behaviors>
          <w:behavior w:val="content"/>
        </w:behaviors>
        <w:guid w:val="{B598F7B8-DD63-B245-B0AB-CC84AD6DF04C}"/>
      </w:docPartPr>
      <w:docPartBody>
        <w:p w:rsidR="00D46823" w:rsidRDefault="00C46CA7">
          <w:r w:rsidRPr="00243AB0">
            <w:rPr>
              <w:rStyle w:val="PlaceholderText"/>
            </w:rPr>
            <w:t>Formatting...</w:t>
          </w:r>
        </w:p>
      </w:docPartBody>
    </w:docPart>
    <w:docPart>
      <w:docPartPr>
        <w:name w:val="B68BA82D7C36E34F9996DAA1BCAA41B3"/>
        <w:category>
          <w:name w:val="General"/>
          <w:gallery w:val="placeholder"/>
        </w:category>
        <w:types>
          <w:type w:val="bbPlcHdr"/>
        </w:types>
        <w:behaviors>
          <w:behavior w:val="content"/>
        </w:behaviors>
        <w:guid w:val="{2D2F0E3E-D311-E547-A08C-76894840AB5C}"/>
      </w:docPartPr>
      <w:docPartBody>
        <w:p w:rsidR="00D46823" w:rsidRDefault="00C46CA7">
          <w:r w:rsidRPr="00243AB0">
            <w:rPr>
              <w:rStyle w:val="PlaceholderText"/>
            </w:rPr>
            <w:t>Formatting...</w:t>
          </w:r>
        </w:p>
      </w:docPartBody>
    </w:docPart>
    <w:docPart>
      <w:docPartPr>
        <w:name w:val="37ACF784E7D3A04C95D534BD7FDEB9D5"/>
        <w:category>
          <w:name w:val="General"/>
          <w:gallery w:val="placeholder"/>
        </w:category>
        <w:types>
          <w:type w:val="bbPlcHdr"/>
        </w:types>
        <w:behaviors>
          <w:behavior w:val="content"/>
        </w:behaviors>
        <w:guid w:val="{B4C98367-D1C0-EF48-A9EB-04BC72A2D8BD}"/>
      </w:docPartPr>
      <w:docPartBody>
        <w:p w:rsidR="00D46823" w:rsidRDefault="00C46CA7">
          <w:r w:rsidRPr="00243AB0">
            <w:rPr>
              <w:rStyle w:val="PlaceholderText"/>
            </w:rPr>
            <w:t>Formatting...</w:t>
          </w:r>
        </w:p>
      </w:docPartBody>
    </w:docPart>
    <w:docPart>
      <w:docPartPr>
        <w:name w:val="9099336614D4814083665ECF58B86DE1"/>
        <w:category>
          <w:name w:val="General"/>
          <w:gallery w:val="placeholder"/>
        </w:category>
        <w:types>
          <w:type w:val="bbPlcHdr"/>
        </w:types>
        <w:behaviors>
          <w:behavior w:val="content"/>
        </w:behaviors>
        <w:guid w:val="{6E6EF8C4-C639-4B42-99C7-9A15A9F224A5}"/>
      </w:docPartPr>
      <w:docPartBody>
        <w:p w:rsidR="00D46823" w:rsidRDefault="00C46CA7">
          <w:r w:rsidRPr="00243AB0">
            <w:rPr>
              <w:rStyle w:val="PlaceholderText"/>
            </w:rPr>
            <w:t>Formatting...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F1B"/>
    <w:rsid w:val="00561723"/>
    <w:rsid w:val="0076065B"/>
    <w:rsid w:val="007768CC"/>
    <w:rsid w:val="007F2B30"/>
    <w:rsid w:val="00C16F1B"/>
    <w:rsid w:val="00C46CA7"/>
    <w:rsid w:val="00D468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6CA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568D456-02A4-BD44-98A1-572BD6D239C2}">
  <we:reference id="8c1c3d44-57e9-40d7-86e4-4adf61fea1dd" version="2.1.0.1" store="EXCatalog" storeType="EXCatalog"/>
  <we:alternateReferences>
    <we:reference id="WA104380122" version="2.1.0.1" store="en-GB" storeType="OMEX"/>
  </we:alternateReferences>
  <we:properties>
    <we:property name="bibliographyEnabled" value="&quot;bibliographyDisabled&quot;"/>
    <we:property name="citations" value="{&quot;302203282&quot;:{&quot;referencesIds&quot;:[&quot;doc:63516281c9e77c00014137a2&quot;],&quot;referencesOptions&quot;:{&quot;doc:63516281c9e77c00014137a2&quot;:{&quot;author&quot;:true,&quot;year&quot;:true,&quot;pageReplace&quot;:&quot;&quot;,&quot;prefix&quot;:&quot;&quot;,&quot;suffix&quot;:&quot;&quot;}},&quot;hasBrokenReferences&quot;:false,&quot;hasManualEdits&quot;:false,&quot;citationType&quot;:&quot;inline&quot;,&quot;id&quot;:302203282,&quot;citationText&quot;:&quot;&lt;span style=\&quot;font-family:Calibri;font-size:14.666666666666666px;color:#000000\&quot;&gt;(9)&lt;/span&gt;&quot;},&quot;823942068&quot;:{&quot;referencesIds&quot;:[&quot;doc:635161ffc9e77c000155484e&quot;],&quot;referencesOptions&quot;:{&quot;doc:635161ffc9e77c000155484e&quot;:{&quot;author&quot;:true,&quot;year&quot;:true,&quot;pageReplace&quot;:&quot;&quot;,&quot;prefix&quot;:&quot;&quot;,&quot;suffix&quot;:&quot;&quot;}},&quot;hasBrokenReferences&quot;:false,&quot;hasManualEdits&quot;:false,&quot;citationType&quot;:&quot;inline&quot;,&quot;id&quot;:823942068,&quot;citationText&quot;:&quot;&lt;span style=\&quot;font-family:Calibri;font-size:14.666666666666666px;color:#000000\&quot;&gt;(10)&lt;/span&gt;&quot;},&quot;1807126163&quot;:{&quot;referencesIds&quot;:[&quot;doc:6351619cc9e77c000155483c&quot;,&quot;doc:63516248c9e77c000141379e&quot;],&quot;referencesOptions&quot;:{&quot;doc:6351619cc9e77c000155483c&quot;:{&quot;author&quot;:true,&quot;year&quot;:true,&quot;pageReplace&quot;:&quot;&quot;,&quot;prefix&quot;:&quot;&quot;,&quot;suffix&quot;:&quot;&quot;},&quot;doc:63516248c9e77c000141379e&quot;:{&quot;author&quot;:true,&quot;year&quot;:true,&quot;pageReplace&quot;:&quot;&quot;,&quot;prefix&quot;:&quot;&quot;,&quot;suffix&quot;:&quot;&quot;}},&quot;hasBrokenReferences&quot;:false,&quot;hasManualEdits&quot;:false,&quot;citationType&quot;:&quot;inline&quot;,&quot;id&quot;:1807126163,&quot;citationText&quot;:&quot;&lt;span style=\&quot;font-family:Calibri;font-size:14.666666666666666px;color:#000000\&quot;&gt;(3,4)&lt;/span&gt;&quot;},&quot;-1885089663&quot;:{&quot;referencesIds&quot;:[&quot;doc:6351616ec9e77c00012d6de0&quot;,&quot;doc:63516264c9e77c00012d6df2&quot;],&quot;referencesOptions&quot;:{&quot;doc:6351616ec9e77c00012d6de0&quot;:{&quot;author&quot;:true,&quot;year&quot;:true,&quot;pageReplace&quot;:&quot;&quot;,&quot;prefix&quot;:&quot;&quot;,&quot;suffix&quot;:&quot;&quot;},&quot;doc:63516264c9e77c00012d6df2&quot;:{&quot;author&quot;:true,&quot;year&quot;:true,&quot;pageReplace&quot;:&quot;&quot;,&quot;prefix&quot;:&quot;&quot;,&quot;suffix&quot;:&quot;&quot;}},&quot;hasBrokenReferences&quot;:false,&quot;hasManualEdits&quot;:false,&quot;citationType&quot;:&quot;inline&quot;,&quot;id&quot;:-1885089663,&quot;citationText&quot;:&quot;&lt;span style=\&quot;font-family:Calibri;font-size:14.666666666666666px;color:#000000\&quot;&gt;(1,2)&lt;/span&gt;&quot;},&quot;-1260288801&quot;:{&quot;referencesIds&quot;:[&quot;doc:635161c4c9e77c00012d6de6&quot;],&quot;referencesOptions&quot;:{&quot;doc:635161c4c9e77c00012d6de6&quot;:{&quot;author&quot;:true,&quot;year&quot;:true,&quot;pageReplace&quot;:&quot;&quot;,&quot;prefix&quot;:&quot;&quot;,&quot;suffix&quot;:&quot;&quot;}},&quot;hasBrokenReferences&quot;:false,&quot;hasManualEdits&quot;:false,&quot;citationType&quot;:&quot;inline&quot;,&quot;id&quot;:-1260288801,&quot;citationText&quot;:&quot;&lt;span style=\&quot;font-family:Calibri;font-size:14.666666666666666px;color:#000000\&quot;&gt;(5)&lt;/span&gt;&quot;},&quot;-1088236142&quot;:{&quot;referencesIds&quot;:[&quot;doc:63516224c9e77c000141379c&quot;,&quot;doc:635162c6c9e77c000155486a&quot;,&quot;doc:635162f6c9e77c000155486d&quot;],&quot;referencesOptions&quot;:{&quot;doc:63516224c9e77c000141379c&quot;:{&quot;author&quot;:true,&quot;year&quot;:true,&quot;pageReplace&quot;:&quot;&quot;,&quot;prefix&quot;:&quot;&quot;,&quot;suffix&quot;:&quot;&quot;},&quot;doc:635162c6c9e77c000155486a&quot;:{&quot;author&quot;:true,&quot;year&quot;:true,&quot;pageReplace&quot;:&quot;&quot;,&quot;prefix&quot;:&quot;&quot;,&quot;suffix&quot;:&quot;&quot;},&quot;doc:635162f6c9e77c000155486d&quot;:{&quot;author&quot;:true,&quot;year&quot;:true,&quot;pageReplace&quot;:&quot;&quot;,&quot;prefix&quot;:&quot;&quot;,&quot;suffix&quot;:&quot;&quot;}},&quot;hasBrokenReferences&quot;:false,&quot;hasManualEdits&quot;:false,&quot;citationType&quot;:&quot;inline&quot;,&quot;id&quot;:-1088236142,&quot;citationText&quot;:&quot;&lt;span style=\&quot;font-family:Calibri;font-size:14.666666666666666px;color:#000000\&quot;&gt;(6-8)&lt;/span&gt;&quot;}}"/>
    <we:property name="currentStyle" value="{&quot;id&quot;:&quot;rwuserstyle:612f58e5b70795063e99ffd1&quot;,&quot;styleType&quot;:&quot;refworks&quot;,&quot;name&quot;:&quot;Imperial College - Vancouver&quot;,&quot;userId&quot;:&quot;user:5193a9681a365be49258721b&quot;,&quot;isInstitutional&quot;:true,&quot;citeStyle&quot;:&quot;INTEXT_ONLY&quot;,&quot;isSorted&quot;:false,&quot;usesNumbers&quot;:true,&quot;authorDisambiguation&quot;:&quot;surname_firstname&quot;}"/>
    <we:property name="rcm.version" value="2"/>
    <we:property name="rw.control.unlocked" value="true"/>
    <we:property name="rw.officeVersion" value="&quot;1.3&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21AA9-8773-40A9-990E-54648010C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2021</Words>
  <Characters>11521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13515</CharactersWithSpaces>
  <SharedDoc>false</SharedDoc>
  <HLinks>
    <vt:vector size="42" baseType="variant">
      <vt:variant>
        <vt:i4>7929860</vt:i4>
      </vt:variant>
      <vt:variant>
        <vt:i4>21</vt:i4>
      </vt:variant>
      <vt:variant>
        <vt:i4>0</vt:i4>
      </vt:variant>
      <vt:variant>
        <vt:i4>5</vt:i4>
      </vt:variant>
      <vt:variant>
        <vt:lpwstr>mailto:kieran.mcdermott@ul.ie</vt:lpwstr>
      </vt:variant>
      <vt:variant>
        <vt:lpwstr/>
      </vt:variant>
      <vt:variant>
        <vt:i4>7929860</vt:i4>
      </vt:variant>
      <vt:variant>
        <vt:i4>15</vt:i4>
      </vt:variant>
      <vt:variant>
        <vt:i4>0</vt:i4>
      </vt:variant>
      <vt:variant>
        <vt:i4>5</vt:i4>
      </vt:variant>
      <vt:variant>
        <vt:lpwstr>mailto:kieran.mcdermott@ul.ie</vt:lpwstr>
      </vt:variant>
      <vt:variant>
        <vt:lpwstr/>
      </vt:variant>
      <vt:variant>
        <vt:i4>3997725</vt:i4>
      </vt:variant>
      <vt:variant>
        <vt:i4>12</vt:i4>
      </vt:variant>
      <vt:variant>
        <vt:i4>0</vt:i4>
      </vt:variant>
      <vt:variant>
        <vt:i4>5</vt:i4>
      </vt:variant>
      <vt:variant>
        <vt:lpwstr>mailto:maryanne.piggott@kcl.ac.uk</vt:lpwstr>
      </vt:variant>
      <vt:variant>
        <vt:lpwstr/>
      </vt:variant>
      <vt:variant>
        <vt:i4>3997725</vt:i4>
      </vt:variant>
      <vt:variant>
        <vt:i4>9</vt:i4>
      </vt:variant>
      <vt:variant>
        <vt:i4>0</vt:i4>
      </vt:variant>
      <vt:variant>
        <vt:i4>5</vt:i4>
      </vt:variant>
      <vt:variant>
        <vt:lpwstr>mailto:maryanne.piggott@kcl.ac.uk</vt:lpwstr>
      </vt:variant>
      <vt:variant>
        <vt:lpwstr/>
      </vt:variant>
      <vt:variant>
        <vt:i4>7929860</vt:i4>
      </vt:variant>
      <vt:variant>
        <vt:i4>6</vt:i4>
      </vt:variant>
      <vt:variant>
        <vt:i4>0</vt:i4>
      </vt:variant>
      <vt:variant>
        <vt:i4>5</vt:i4>
      </vt:variant>
      <vt:variant>
        <vt:lpwstr>mailto:Kieran.mcdermott@ul.ie</vt:lpwstr>
      </vt:variant>
      <vt:variant>
        <vt:lpwstr/>
      </vt:variant>
      <vt:variant>
        <vt:i4>3932177</vt:i4>
      </vt:variant>
      <vt:variant>
        <vt:i4>3</vt:i4>
      </vt:variant>
      <vt:variant>
        <vt:i4>0</vt:i4>
      </vt:variant>
      <vt:variant>
        <vt:i4>5</vt:i4>
      </vt:variant>
      <vt:variant>
        <vt:lpwstr>mailto:Laura.andreae@kcl.ac.uk</vt:lpwstr>
      </vt:variant>
      <vt:variant>
        <vt:lpwstr/>
      </vt:variant>
      <vt:variant>
        <vt:i4>3997725</vt:i4>
      </vt:variant>
      <vt:variant>
        <vt:i4>0</vt:i4>
      </vt:variant>
      <vt:variant>
        <vt:i4>0</vt:i4>
      </vt:variant>
      <vt:variant>
        <vt:i4>5</vt:i4>
      </vt:variant>
      <vt:variant>
        <vt:lpwstr>mailto:maryanne.piggott@kcl.ac.uk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Mary-Anne Pigott</dc:creator>
  <cp:keywords/>
  <dc:description/>
  <cp:lastModifiedBy>Piggott, Maryanne</cp:lastModifiedBy>
  <cp:revision>2</cp:revision>
  <cp:lastPrinted>2021-05-12T13:47:00Z</cp:lastPrinted>
  <dcterms:created xsi:type="dcterms:W3CDTF">2022-10-27T16:31:00Z</dcterms:created>
  <dcterms:modified xsi:type="dcterms:W3CDTF">2022-10-27T16:31:00Z</dcterms:modified>
</cp:coreProperties>
</file>