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252" w:rsidRDefault="006D2252">
      <w:pPr>
        <w:rPr>
          <w:rFonts w:ascii="Arial" w:hAnsi="Arial" w:cs="Arial"/>
          <w:b/>
        </w:rPr>
      </w:pPr>
    </w:p>
    <w:p w:rsidR="00450165" w:rsidRDefault="00450165">
      <w:pPr>
        <w:rPr>
          <w:rFonts w:ascii="Arial" w:hAnsi="Arial" w:cs="Arial"/>
          <w:b/>
        </w:rPr>
      </w:pPr>
      <w:r>
        <w:rPr>
          <w:rFonts w:ascii="Arial" w:hAnsi="Arial" w:cs="Arial"/>
          <w:b/>
        </w:rPr>
        <w:t xml:space="preserve">Title: </w:t>
      </w:r>
      <w:proofErr w:type="spellStart"/>
      <w:r w:rsidR="008A31BB">
        <w:rPr>
          <w:rFonts w:ascii="Arial" w:hAnsi="Arial" w:cs="Arial"/>
          <w:b/>
        </w:rPr>
        <w:t>Characterisation</w:t>
      </w:r>
      <w:proofErr w:type="spellEnd"/>
      <w:r w:rsidR="008A31BB">
        <w:rPr>
          <w:rFonts w:ascii="Arial" w:hAnsi="Arial" w:cs="Arial"/>
          <w:b/>
        </w:rPr>
        <w:t xml:space="preserve"> of neural stem/progenitor cell identity, the dynamics</w:t>
      </w:r>
      <w:r>
        <w:rPr>
          <w:rFonts w:ascii="Arial" w:hAnsi="Arial" w:cs="Arial"/>
          <w:b/>
        </w:rPr>
        <w:t xml:space="preserve"> and significance of neurogenesis beyond birth in the rodent cerebral cortex</w:t>
      </w:r>
    </w:p>
    <w:p w:rsidR="00450165" w:rsidRDefault="00450165" w:rsidP="00450165">
      <w:pPr>
        <w:jc w:val="both"/>
        <w:rPr>
          <w:rFonts w:ascii="Arial" w:hAnsi="Arial" w:cs="Arial"/>
          <w:sz w:val="22"/>
          <w:szCs w:val="22"/>
          <w:lang w:val="en-GB"/>
        </w:rPr>
      </w:pPr>
    </w:p>
    <w:p w:rsidR="00450165" w:rsidRDefault="00450165" w:rsidP="00450165">
      <w:pPr>
        <w:jc w:val="both"/>
        <w:rPr>
          <w:rFonts w:ascii="Arial" w:hAnsi="Arial" w:cs="Arial"/>
          <w:sz w:val="22"/>
          <w:szCs w:val="22"/>
          <w:lang w:val="en-GB"/>
        </w:rPr>
      </w:pPr>
      <w:r>
        <w:rPr>
          <w:rFonts w:ascii="Arial" w:hAnsi="Arial" w:cs="Arial"/>
          <w:sz w:val="22"/>
          <w:szCs w:val="22"/>
          <w:lang w:val="en-GB"/>
        </w:rPr>
        <w:t>Neurogenesis has been shown to take place in three areas of the postnatal/adult rodent brain, namely, the hippocampus, lateral ventricular wall</w:t>
      </w:r>
      <w:r w:rsidR="00AA4387">
        <w:rPr>
          <w:rFonts w:ascii="Arial" w:hAnsi="Arial" w:cs="Arial"/>
          <w:sz w:val="22"/>
          <w:szCs w:val="22"/>
          <w:lang w:val="en-GB"/>
        </w:rPr>
        <w:t>s’</w:t>
      </w:r>
      <w:r>
        <w:rPr>
          <w:rFonts w:ascii="Arial" w:hAnsi="Arial" w:cs="Arial"/>
          <w:sz w:val="22"/>
          <w:szCs w:val="22"/>
          <w:lang w:val="en-GB"/>
        </w:rPr>
        <w:t xml:space="preserve"> subventricular zone</w:t>
      </w:r>
      <w:r w:rsidR="00AA4387">
        <w:rPr>
          <w:rFonts w:ascii="Arial" w:hAnsi="Arial" w:cs="Arial"/>
          <w:sz w:val="22"/>
          <w:szCs w:val="22"/>
          <w:lang w:val="en-GB"/>
        </w:rPr>
        <w:t>,</w:t>
      </w:r>
      <w:r>
        <w:rPr>
          <w:rFonts w:ascii="Arial" w:hAnsi="Arial" w:cs="Arial"/>
          <w:sz w:val="22"/>
          <w:szCs w:val="22"/>
          <w:lang w:val="en-GB"/>
        </w:rPr>
        <w:t xml:space="preserve"> and in the floor of the hypothalamus. However, there is </w:t>
      </w:r>
      <w:r w:rsidR="00AA4387">
        <w:rPr>
          <w:rFonts w:ascii="Arial" w:hAnsi="Arial" w:cs="Arial"/>
          <w:sz w:val="22"/>
          <w:szCs w:val="22"/>
          <w:lang w:val="en-GB"/>
        </w:rPr>
        <w:t xml:space="preserve">an increasing appreciation that </w:t>
      </w:r>
      <w:r>
        <w:rPr>
          <w:rFonts w:ascii="Arial" w:hAnsi="Arial" w:cs="Arial"/>
          <w:sz w:val="22"/>
          <w:szCs w:val="22"/>
          <w:lang w:val="en-GB"/>
        </w:rPr>
        <w:t xml:space="preserve">neurogenesis may be more widespread, to include areas such as the amygdala and cerebral cortex. </w:t>
      </w:r>
      <w:r w:rsidR="00AA4387">
        <w:rPr>
          <w:rFonts w:ascii="Arial" w:hAnsi="Arial" w:cs="Arial"/>
          <w:sz w:val="22"/>
          <w:szCs w:val="22"/>
          <w:lang w:val="en-GB"/>
        </w:rPr>
        <w:t>By</w:t>
      </w:r>
      <w:r>
        <w:rPr>
          <w:rFonts w:ascii="Arial" w:hAnsi="Arial" w:cs="Arial"/>
          <w:sz w:val="22"/>
          <w:szCs w:val="22"/>
          <w:lang w:val="en-GB"/>
        </w:rPr>
        <w:t xml:space="preserve"> comparison to other neurogenic areas of the brain, these</w:t>
      </w:r>
      <w:r w:rsidR="00AA4387">
        <w:rPr>
          <w:rFonts w:ascii="Arial" w:hAnsi="Arial" w:cs="Arial"/>
          <w:sz w:val="22"/>
          <w:szCs w:val="22"/>
          <w:lang w:val="en-GB"/>
        </w:rPr>
        <w:t xml:space="preserve"> areas are under-studied</w:t>
      </w:r>
      <w:r>
        <w:rPr>
          <w:rFonts w:ascii="Arial" w:hAnsi="Arial" w:cs="Arial"/>
          <w:sz w:val="22"/>
          <w:szCs w:val="22"/>
          <w:lang w:val="en-GB"/>
        </w:rPr>
        <w:t xml:space="preserve"> and we know very little about the identity of their stem/progenitor cells, the dynamics of neurogenesis and its purpose.</w:t>
      </w:r>
    </w:p>
    <w:p w:rsidR="00450165" w:rsidRDefault="00450165" w:rsidP="00450165">
      <w:pPr>
        <w:jc w:val="both"/>
        <w:rPr>
          <w:rFonts w:ascii="Arial" w:hAnsi="Arial" w:cs="Arial"/>
          <w:sz w:val="22"/>
          <w:szCs w:val="22"/>
          <w:lang w:val="en-GB"/>
        </w:rPr>
      </w:pPr>
      <w:r>
        <w:rPr>
          <w:rFonts w:ascii="Arial" w:hAnsi="Arial" w:cs="Arial"/>
          <w:sz w:val="22"/>
          <w:szCs w:val="22"/>
          <w:lang w:val="en-GB"/>
        </w:rPr>
        <w:t xml:space="preserve">We have recently found </w:t>
      </w:r>
      <w:r w:rsidR="00AA4387">
        <w:rPr>
          <w:rFonts w:ascii="Arial" w:hAnsi="Arial" w:cs="Arial"/>
          <w:sz w:val="22"/>
          <w:szCs w:val="22"/>
          <w:lang w:val="en-GB"/>
        </w:rPr>
        <w:t xml:space="preserve">a discrete population of </w:t>
      </w:r>
      <w:r>
        <w:rPr>
          <w:rFonts w:ascii="Arial" w:hAnsi="Arial" w:cs="Arial"/>
          <w:sz w:val="22"/>
          <w:szCs w:val="22"/>
          <w:lang w:val="en-GB"/>
        </w:rPr>
        <w:t>neural progenitors cells, demarc</w:t>
      </w:r>
      <w:r w:rsidR="00AA4387">
        <w:rPr>
          <w:rFonts w:ascii="Arial" w:hAnsi="Arial" w:cs="Arial"/>
          <w:sz w:val="22"/>
          <w:szCs w:val="22"/>
          <w:lang w:val="en-GB"/>
        </w:rPr>
        <w:t xml:space="preserve">ated by their expression of FGF, </w:t>
      </w:r>
      <w:r>
        <w:rPr>
          <w:rFonts w:ascii="Arial" w:hAnsi="Arial" w:cs="Arial"/>
          <w:sz w:val="22"/>
          <w:szCs w:val="22"/>
          <w:lang w:val="en-GB"/>
        </w:rPr>
        <w:t>scattered within the postnatal mouse cerebral cortex</w:t>
      </w:r>
      <w:r w:rsidR="00AA4387">
        <w:rPr>
          <w:rFonts w:ascii="Arial" w:hAnsi="Arial" w:cs="Arial"/>
          <w:sz w:val="22"/>
          <w:szCs w:val="22"/>
          <w:lang w:val="en-GB"/>
        </w:rPr>
        <w:t xml:space="preserve">. </w:t>
      </w:r>
      <w:r>
        <w:rPr>
          <w:rFonts w:ascii="Arial" w:hAnsi="Arial" w:cs="Arial"/>
          <w:sz w:val="22"/>
          <w:szCs w:val="22"/>
          <w:lang w:val="en-GB"/>
        </w:rPr>
        <w:t xml:space="preserve"> </w:t>
      </w:r>
      <w:r w:rsidR="00AA4387">
        <w:rPr>
          <w:rFonts w:ascii="Arial" w:hAnsi="Arial" w:cs="Arial"/>
          <w:sz w:val="22"/>
          <w:szCs w:val="22"/>
          <w:lang w:val="en-GB"/>
        </w:rPr>
        <w:t xml:space="preserve">When </w:t>
      </w:r>
      <w:r>
        <w:rPr>
          <w:rFonts w:ascii="Arial" w:hAnsi="Arial" w:cs="Arial"/>
          <w:sz w:val="22"/>
          <w:szCs w:val="22"/>
          <w:lang w:val="en-GB"/>
        </w:rPr>
        <w:t>followed in time and space in vivo, these generate clones of new neurons (see picture)</w:t>
      </w:r>
      <w:r w:rsidR="00AA4387">
        <w:rPr>
          <w:rFonts w:ascii="Arial" w:hAnsi="Arial" w:cs="Arial"/>
          <w:sz w:val="22"/>
          <w:szCs w:val="22"/>
          <w:lang w:val="en-GB"/>
        </w:rPr>
        <w:t xml:space="preserve"> across multiple cortical laminae.</w:t>
      </w:r>
    </w:p>
    <w:p w:rsidR="00450165" w:rsidRDefault="00450165" w:rsidP="00450165">
      <w:pPr>
        <w:jc w:val="both"/>
        <w:rPr>
          <w:rFonts w:ascii="Arial" w:hAnsi="Arial" w:cs="Arial"/>
          <w:sz w:val="22"/>
          <w:szCs w:val="22"/>
          <w:lang w:val="en-GB"/>
        </w:rPr>
      </w:pPr>
      <w:r>
        <w:rPr>
          <w:rFonts w:ascii="Arial" w:hAnsi="Arial" w:cs="Arial"/>
          <w:sz w:val="22"/>
          <w:szCs w:val="22"/>
          <w:lang w:val="en-GB"/>
        </w:rPr>
        <w:t xml:space="preserve">In this project, the student will investigate what is special about these progenitors. </w:t>
      </w:r>
      <w:proofErr w:type="spellStart"/>
      <w:r>
        <w:rPr>
          <w:rFonts w:ascii="Arial" w:hAnsi="Arial" w:cs="Arial"/>
          <w:sz w:val="22"/>
          <w:szCs w:val="22"/>
          <w:lang w:val="en-GB"/>
        </w:rPr>
        <w:t>Ie</w:t>
      </w:r>
      <w:proofErr w:type="spellEnd"/>
      <w:r>
        <w:rPr>
          <w:rFonts w:ascii="Arial" w:hAnsi="Arial" w:cs="Arial"/>
          <w:sz w:val="22"/>
          <w:szCs w:val="22"/>
          <w:lang w:val="en-GB"/>
        </w:rPr>
        <w:t xml:space="preserve">. Do they reside in particular niches, associated with particular </w:t>
      </w:r>
      <w:r w:rsidR="00AA4387">
        <w:rPr>
          <w:rFonts w:ascii="Arial" w:hAnsi="Arial" w:cs="Arial"/>
          <w:sz w:val="22"/>
          <w:szCs w:val="22"/>
          <w:lang w:val="en-GB"/>
        </w:rPr>
        <w:t xml:space="preserve">brain cells or </w:t>
      </w:r>
      <w:r>
        <w:rPr>
          <w:rFonts w:ascii="Arial" w:hAnsi="Arial" w:cs="Arial"/>
          <w:sz w:val="22"/>
          <w:szCs w:val="22"/>
          <w:lang w:val="en-GB"/>
        </w:rPr>
        <w:t xml:space="preserve">structures? The student will </w:t>
      </w:r>
      <w:r w:rsidR="00AA4387">
        <w:rPr>
          <w:rFonts w:ascii="Arial" w:hAnsi="Arial" w:cs="Arial"/>
          <w:sz w:val="22"/>
          <w:szCs w:val="22"/>
          <w:lang w:val="en-GB"/>
        </w:rPr>
        <w:t xml:space="preserve">also </w:t>
      </w:r>
      <w:r>
        <w:rPr>
          <w:rFonts w:ascii="Arial" w:hAnsi="Arial" w:cs="Arial"/>
          <w:sz w:val="22"/>
          <w:szCs w:val="22"/>
          <w:lang w:val="en-GB"/>
        </w:rPr>
        <w:t xml:space="preserve">measure their capacity to generate new neurons and </w:t>
      </w:r>
      <w:r w:rsidR="00AA4387">
        <w:rPr>
          <w:rFonts w:ascii="Arial" w:hAnsi="Arial" w:cs="Arial"/>
          <w:sz w:val="22"/>
          <w:szCs w:val="22"/>
          <w:lang w:val="en-GB"/>
        </w:rPr>
        <w:t xml:space="preserve">test </w:t>
      </w:r>
      <w:r>
        <w:rPr>
          <w:rFonts w:ascii="Arial" w:hAnsi="Arial" w:cs="Arial"/>
          <w:sz w:val="22"/>
          <w:szCs w:val="22"/>
          <w:lang w:val="en-GB"/>
        </w:rPr>
        <w:t xml:space="preserve">whether and when might this </w:t>
      </w:r>
      <w:r w:rsidR="00AA4387">
        <w:rPr>
          <w:rFonts w:ascii="Arial" w:hAnsi="Arial" w:cs="Arial"/>
          <w:sz w:val="22"/>
          <w:szCs w:val="22"/>
          <w:lang w:val="en-GB"/>
        </w:rPr>
        <w:t xml:space="preserve">ability </w:t>
      </w:r>
      <w:r>
        <w:rPr>
          <w:rFonts w:ascii="Arial" w:hAnsi="Arial" w:cs="Arial"/>
          <w:sz w:val="22"/>
          <w:szCs w:val="22"/>
          <w:lang w:val="en-GB"/>
        </w:rPr>
        <w:t>wade with increasing age. To understan</w:t>
      </w:r>
      <w:r w:rsidR="00AA4387">
        <w:rPr>
          <w:rFonts w:ascii="Arial" w:hAnsi="Arial" w:cs="Arial"/>
          <w:sz w:val="22"/>
          <w:szCs w:val="22"/>
          <w:lang w:val="en-GB"/>
        </w:rPr>
        <w:t xml:space="preserve">d their importance, the student </w:t>
      </w:r>
      <w:r>
        <w:rPr>
          <w:rFonts w:ascii="Arial" w:hAnsi="Arial" w:cs="Arial"/>
          <w:sz w:val="22"/>
          <w:szCs w:val="22"/>
          <w:lang w:val="en-GB"/>
        </w:rPr>
        <w:t xml:space="preserve">will genetically </w:t>
      </w:r>
      <w:r w:rsidR="00AA4387">
        <w:rPr>
          <w:rFonts w:ascii="Arial" w:hAnsi="Arial" w:cs="Arial"/>
          <w:sz w:val="22"/>
          <w:szCs w:val="22"/>
          <w:lang w:val="en-GB"/>
        </w:rPr>
        <w:t>ablate</w:t>
      </w:r>
      <w:r>
        <w:rPr>
          <w:rFonts w:ascii="Arial" w:hAnsi="Arial" w:cs="Arial"/>
          <w:sz w:val="22"/>
          <w:szCs w:val="22"/>
          <w:lang w:val="en-GB"/>
        </w:rPr>
        <w:t xml:space="preserve"> FGF in these cells and monitor the impact of this knockdown on neurogenesis. </w:t>
      </w:r>
    </w:p>
    <w:p w:rsidR="00450165" w:rsidRDefault="00450165" w:rsidP="00450165">
      <w:pPr>
        <w:jc w:val="both"/>
        <w:rPr>
          <w:rFonts w:ascii="Arial" w:hAnsi="Arial" w:cs="Arial"/>
          <w:sz w:val="22"/>
          <w:szCs w:val="22"/>
          <w:lang w:val="en-GB"/>
        </w:rPr>
      </w:pPr>
      <w:r>
        <w:rPr>
          <w:rFonts w:ascii="Arial" w:hAnsi="Arial" w:cs="Arial"/>
          <w:sz w:val="22"/>
          <w:szCs w:val="22"/>
          <w:lang w:val="en-GB"/>
        </w:rPr>
        <w:t xml:space="preserve">Collectively, these studies will tell us more about the levels of neurogenesis in the postnatal cerebral cortex and will lay the foundations for future experiments (such as injury models) to test their relevance and contribution to brain function and repair. </w:t>
      </w:r>
    </w:p>
    <w:p w:rsidR="00450165" w:rsidRDefault="00450165" w:rsidP="00450165">
      <w:pPr>
        <w:jc w:val="both"/>
        <w:rPr>
          <w:rFonts w:ascii="Arial" w:hAnsi="Arial" w:cs="Arial"/>
          <w:sz w:val="22"/>
          <w:szCs w:val="22"/>
          <w:lang w:val="en-GB"/>
        </w:rPr>
      </w:pPr>
    </w:p>
    <w:p w:rsidR="00450165" w:rsidRDefault="00450165" w:rsidP="00450165">
      <w:pPr>
        <w:jc w:val="both"/>
        <w:rPr>
          <w:rFonts w:ascii="Arial" w:hAnsi="Arial" w:cs="Arial"/>
          <w:sz w:val="22"/>
          <w:szCs w:val="22"/>
          <w:lang w:val="en-GB"/>
        </w:rPr>
      </w:pPr>
    </w:p>
    <w:p w:rsidR="00450165" w:rsidRPr="00E836A2" w:rsidRDefault="00450165" w:rsidP="00450165">
      <w:pPr>
        <w:jc w:val="both"/>
        <w:rPr>
          <w:rFonts w:ascii="Arial" w:hAnsi="Arial" w:cs="Arial"/>
          <w:b/>
          <w:color w:val="000000"/>
          <w:sz w:val="22"/>
          <w:szCs w:val="22"/>
          <w:lang w:val="en-GB"/>
        </w:rPr>
      </w:pPr>
      <w:r>
        <w:rPr>
          <w:rFonts w:ascii="Arial" w:hAnsi="Arial" w:cs="Arial"/>
          <w:sz w:val="22"/>
          <w:szCs w:val="22"/>
          <w:lang w:val="en-GB"/>
        </w:rPr>
        <w:t xml:space="preserve"> </w:t>
      </w:r>
    </w:p>
    <w:p w:rsidR="002C5317" w:rsidRPr="002C5317" w:rsidRDefault="00DB7759" w:rsidP="00450165">
      <w:pPr>
        <w:rPr>
          <w:rFonts w:ascii="Arial" w:hAnsi="Arial" w:cs="Arial"/>
        </w:rPr>
      </w:pPr>
      <w:r w:rsidRPr="00DB7759">
        <w:rPr>
          <w:rFonts w:ascii="Arial" w:hAnsi="Arial" w:cs="Arial"/>
          <w:noProof/>
          <w:lang w:val="en-GB" w:eastAsia="en-GB"/>
        </w:rPr>
        <w:drawing>
          <wp:inline distT="0" distB="0" distL="0" distR="0" wp14:anchorId="7162AF90" wp14:editId="1D61F47B">
            <wp:extent cx="3763182" cy="2815853"/>
            <wp:effectExtent l="0" t="8890" r="0" b="0"/>
            <wp:docPr id="14" name="Picture 71" descr="713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1" descr="7137 .jpg"/>
                    <pic:cNvPicPr>
                      <a:picLocks noChangeAspect="1"/>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63540" cy="2816121"/>
                    </a:xfrm>
                    <a:prstGeom prst="rect">
                      <a:avLst/>
                    </a:prstGeom>
                    <a:noFill/>
                    <a:ln>
                      <a:noFill/>
                    </a:ln>
                    <a:extLst/>
                  </pic:spPr>
                </pic:pic>
              </a:graphicData>
            </a:graphic>
          </wp:inline>
        </w:drawing>
      </w:r>
    </w:p>
    <w:sectPr w:rsidR="002C5317" w:rsidRPr="002C5317" w:rsidSect="007226E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317"/>
    <w:rsid w:val="000029A3"/>
    <w:rsid w:val="00065100"/>
    <w:rsid w:val="002C5317"/>
    <w:rsid w:val="003627B7"/>
    <w:rsid w:val="00450165"/>
    <w:rsid w:val="004D5418"/>
    <w:rsid w:val="006D2252"/>
    <w:rsid w:val="007074B5"/>
    <w:rsid w:val="007226E6"/>
    <w:rsid w:val="007977A4"/>
    <w:rsid w:val="00872573"/>
    <w:rsid w:val="008A31BB"/>
    <w:rsid w:val="00955F5D"/>
    <w:rsid w:val="009A281D"/>
    <w:rsid w:val="009B0094"/>
    <w:rsid w:val="00A121C1"/>
    <w:rsid w:val="00AA4387"/>
    <w:rsid w:val="00B4471D"/>
    <w:rsid w:val="00B80A97"/>
    <w:rsid w:val="00D05EC1"/>
    <w:rsid w:val="00DB04C2"/>
    <w:rsid w:val="00DB7759"/>
    <w:rsid w:val="00E54AD2"/>
    <w:rsid w:val="00E7356C"/>
    <w:rsid w:val="00EF2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73258B"/>
  <w14:defaultImageDpi w14:val="300"/>
  <w15:docId w15:val="{6E78B4F8-D743-4DEB-82D5-9BB88079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17"/>
    <w:rPr>
      <w:color w:val="0000FF" w:themeColor="hyperlink"/>
      <w:u w:val="single"/>
    </w:rPr>
  </w:style>
  <w:style w:type="paragraph" w:styleId="BalloonText">
    <w:name w:val="Balloon Text"/>
    <w:basedOn w:val="Normal"/>
    <w:link w:val="BalloonTextChar"/>
    <w:uiPriority w:val="99"/>
    <w:semiHidden/>
    <w:unhideWhenUsed/>
    <w:rsid w:val="004501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1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UEA</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MK Hajihosseini</dc:creator>
  <cp:keywords/>
  <dc:description/>
  <cp:lastModifiedBy>Mary-Anne Pigott</cp:lastModifiedBy>
  <cp:revision>2</cp:revision>
  <dcterms:created xsi:type="dcterms:W3CDTF">2015-08-14T09:58:00Z</dcterms:created>
  <dcterms:modified xsi:type="dcterms:W3CDTF">2015-08-14T09:58:00Z</dcterms:modified>
</cp:coreProperties>
</file>